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CB" w:rsidRPr="00040CCB" w:rsidRDefault="00040CCB">
      <w:pPr>
        <w:rPr>
          <w:rFonts w:ascii="Arial" w:hAnsi="Arial" w:cs="Arial"/>
          <w:b/>
        </w:rPr>
      </w:pPr>
      <w:bookmarkStart w:id="0" w:name="_GoBack"/>
      <w:bookmarkEnd w:id="0"/>
      <w:r w:rsidRPr="00040CCB">
        <w:rPr>
          <w:rFonts w:ascii="Arial" w:hAnsi="Arial" w:cs="Arial"/>
          <w:b/>
        </w:rPr>
        <w:t>Interculturele competentie</w:t>
      </w:r>
    </w:p>
    <w:p w:rsidR="00040CCB" w:rsidRDefault="00040CCB" w:rsidP="00040CCB">
      <w:pPr>
        <w:spacing w:after="0" w:line="240" w:lineRule="auto"/>
        <w:jc w:val="both"/>
        <w:rPr>
          <w:rFonts w:ascii="Arial" w:hAnsi="Arial" w:cs="Arial"/>
        </w:rPr>
      </w:pPr>
      <w:r w:rsidRPr="00040CCB">
        <w:rPr>
          <w:rFonts w:ascii="Arial" w:hAnsi="Arial" w:cs="Arial"/>
        </w:rPr>
        <w:t xml:space="preserve">De scores op de negen componenten van de ICWijzer worden </w:t>
      </w:r>
      <w:r>
        <w:rPr>
          <w:rFonts w:ascii="Arial" w:hAnsi="Arial" w:cs="Arial"/>
        </w:rPr>
        <w:t xml:space="preserve">per component </w:t>
      </w:r>
      <w:r w:rsidRPr="00040CCB">
        <w:rPr>
          <w:rFonts w:ascii="Arial" w:hAnsi="Arial" w:cs="Arial"/>
        </w:rPr>
        <w:t>grafisch weergeven</w:t>
      </w:r>
      <w:r>
        <w:rPr>
          <w:rFonts w:ascii="Arial" w:hAnsi="Arial" w:cs="Arial"/>
        </w:rPr>
        <w:t>. In de bijgevoegde</w:t>
      </w:r>
      <w:r w:rsidRPr="00040CCB">
        <w:rPr>
          <w:rFonts w:ascii="Arial" w:hAnsi="Arial" w:cs="Arial"/>
        </w:rPr>
        <w:t xml:space="preserve"> </w:t>
      </w:r>
      <w:r>
        <w:rPr>
          <w:rFonts w:ascii="Arial" w:hAnsi="Arial" w:cs="Arial"/>
        </w:rPr>
        <w:t>f</w:t>
      </w:r>
      <w:r w:rsidRPr="00040CCB">
        <w:rPr>
          <w:rFonts w:ascii="Arial" w:hAnsi="Arial" w:cs="Arial"/>
        </w:rPr>
        <w:t xml:space="preserve">iguren </w:t>
      </w:r>
      <w:r>
        <w:rPr>
          <w:rFonts w:ascii="Arial" w:hAnsi="Arial" w:cs="Arial"/>
        </w:rPr>
        <w:t>worden steeds de vaststellingen v</w:t>
      </w:r>
      <w:r w:rsidR="00113F6D">
        <w:rPr>
          <w:rFonts w:ascii="Arial" w:hAnsi="Arial" w:cs="Arial"/>
        </w:rPr>
        <w:t>oor</w:t>
      </w:r>
      <w:r>
        <w:rPr>
          <w:rFonts w:ascii="Arial" w:hAnsi="Arial" w:cs="Arial"/>
        </w:rPr>
        <w:t xml:space="preserve"> beide afnames weergegeven</w:t>
      </w:r>
      <w:r w:rsidRPr="00040CCB">
        <w:rPr>
          <w:rFonts w:ascii="Arial" w:hAnsi="Arial" w:cs="Arial"/>
        </w:rPr>
        <w:t xml:space="preserve">. </w:t>
      </w:r>
    </w:p>
    <w:p w:rsidR="00040CCB" w:rsidRPr="00040CCB" w:rsidRDefault="00040CCB">
      <w:pPr>
        <w:rPr>
          <w:rFonts w:ascii="Arial" w:hAnsi="Arial" w:cs="Arial"/>
        </w:rPr>
      </w:pPr>
    </w:p>
    <w:p w:rsidR="00A77F7D" w:rsidRPr="00C92C56" w:rsidRDefault="00A77F7D">
      <w:pPr>
        <w:rPr>
          <w:rFonts w:ascii="Arial" w:hAnsi="Arial" w:cs="Arial"/>
          <w:b/>
        </w:rPr>
      </w:pPr>
      <w:proofErr w:type="spellStart"/>
      <w:r w:rsidRPr="00E11762">
        <w:rPr>
          <w:rFonts w:ascii="Arial" w:hAnsi="Arial" w:cs="Arial"/>
          <w:b/>
        </w:rPr>
        <w:t>Zelfkennis</w:t>
      </w:r>
      <w:proofErr w:type="spellEnd"/>
    </w:p>
    <w:p w:rsidR="00A77F7D" w:rsidRPr="00040CCB" w:rsidRDefault="00A77F7D">
      <w:pPr>
        <w:rPr>
          <w:rFonts w:ascii="Arial" w:hAnsi="Arial" w:cs="Arial"/>
        </w:rPr>
      </w:pPr>
      <w:r w:rsidRPr="00040CCB">
        <w:rPr>
          <w:rFonts w:ascii="Arial" w:hAnsi="Arial" w:cs="Arial"/>
          <w:noProof/>
        </w:rPr>
        <w:drawing>
          <wp:inline distT="0" distB="0" distL="0" distR="0">
            <wp:extent cx="5476875" cy="2019300"/>
            <wp:effectExtent l="19050" t="0" r="9525" b="0"/>
            <wp:docPr id="2" name="Grafie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40CCB" w:rsidRPr="00040CCB" w:rsidRDefault="00040CCB" w:rsidP="00040CCB">
      <w:pPr>
        <w:spacing w:after="0" w:line="240" w:lineRule="auto"/>
        <w:jc w:val="both"/>
        <w:rPr>
          <w:rFonts w:ascii="Arial" w:hAnsi="Arial" w:cs="Arial"/>
        </w:rPr>
      </w:pPr>
      <w:r>
        <w:rPr>
          <w:rFonts w:ascii="Arial" w:hAnsi="Arial" w:cs="Arial"/>
        </w:rPr>
        <w:t>Bij de start van het academiejaar verschilde h</w:t>
      </w:r>
      <w:r w:rsidRPr="00040CCB">
        <w:rPr>
          <w:rFonts w:ascii="Arial" w:hAnsi="Arial" w:cs="Arial"/>
        </w:rPr>
        <w:t>et toegekende niveau van kandidaat-uitwisselingsstudenten en thuisblijvers v</w:t>
      </w:r>
      <w:r>
        <w:rPr>
          <w:rFonts w:ascii="Arial" w:hAnsi="Arial" w:cs="Arial"/>
        </w:rPr>
        <w:t>oor de component Zelfkennis</w:t>
      </w:r>
      <w:r w:rsidRPr="00040CCB">
        <w:rPr>
          <w:rFonts w:ascii="Arial" w:hAnsi="Arial" w:cs="Arial"/>
        </w:rPr>
        <w:t xml:space="preserve"> niet (χ2 (4, N = 1032) = 4.17, </w:t>
      </w:r>
      <w:r w:rsidRPr="00040CCB">
        <w:rPr>
          <w:rFonts w:ascii="Arial" w:hAnsi="Arial" w:cs="Arial"/>
          <w:i/>
        </w:rPr>
        <w:t>n.s.</w:t>
      </w:r>
      <w:r w:rsidRPr="00040CCB">
        <w:rPr>
          <w:rFonts w:ascii="Arial" w:hAnsi="Arial" w:cs="Arial"/>
        </w:rPr>
        <w:t>).</w:t>
      </w:r>
      <w:r>
        <w:rPr>
          <w:rFonts w:ascii="Arial" w:hAnsi="Arial" w:cs="Arial"/>
        </w:rPr>
        <w:t xml:space="preserve"> Na de uitwisseling daarentegen verschillen beide groepen wel betekenisvol van elkaar </w:t>
      </w:r>
      <w:r w:rsidRPr="00040CCB">
        <w:rPr>
          <w:rFonts w:ascii="Arial" w:hAnsi="Arial" w:cs="Arial"/>
        </w:rPr>
        <w:t xml:space="preserve">(χ2 (4, N = </w:t>
      </w:r>
      <w:r>
        <w:rPr>
          <w:rFonts w:ascii="Arial" w:hAnsi="Arial" w:cs="Arial"/>
        </w:rPr>
        <w:t>364</w:t>
      </w:r>
      <w:r w:rsidRPr="00040CCB">
        <w:rPr>
          <w:rFonts w:ascii="Arial" w:hAnsi="Arial" w:cs="Arial"/>
        </w:rPr>
        <w:t xml:space="preserve">) = </w:t>
      </w:r>
      <w:r>
        <w:rPr>
          <w:rFonts w:ascii="Arial" w:hAnsi="Arial" w:cs="Arial"/>
        </w:rPr>
        <w:t>15.97</w:t>
      </w:r>
      <w:r w:rsidRPr="00040CCB">
        <w:rPr>
          <w:rFonts w:ascii="Arial" w:hAnsi="Arial" w:cs="Arial"/>
        </w:rPr>
        <w:t xml:space="preserve">, </w:t>
      </w:r>
      <w:r w:rsidRPr="00040CCB">
        <w:rPr>
          <w:rFonts w:ascii="Arial" w:hAnsi="Arial" w:cs="Arial"/>
          <w:i/>
        </w:rPr>
        <w:t>p &lt;</w:t>
      </w:r>
      <w:r>
        <w:rPr>
          <w:rFonts w:ascii="Arial" w:hAnsi="Arial" w:cs="Arial"/>
        </w:rPr>
        <w:t xml:space="preserve"> </w:t>
      </w:r>
      <w:r w:rsidRPr="00040CCB">
        <w:rPr>
          <w:rFonts w:ascii="Arial" w:hAnsi="Arial" w:cs="Arial"/>
        </w:rPr>
        <w:t>.005)</w:t>
      </w:r>
      <w:r>
        <w:rPr>
          <w:rFonts w:ascii="Arial" w:hAnsi="Arial" w:cs="Arial"/>
        </w:rPr>
        <w:t>. Uitwisselingsstudenten</w:t>
      </w:r>
      <w:r w:rsidR="00226E0A">
        <w:rPr>
          <w:rFonts w:ascii="Arial" w:hAnsi="Arial" w:cs="Arial"/>
        </w:rPr>
        <w:t xml:space="preserve"> zeggen na hun ervaring in het buitenland opvallend vaker dat ze expert zijn wat Zelfkennis betreft dan hun collega-studenten die niet op uitwisseling gingen. </w:t>
      </w:r>
      <w:r>
        <w:rPr>
          <w:rFonts w:ascii="Arial" w:hAnsi="Arial" w:cs="Arial"/>
        </w:rPr>
        <w:t xml:space="preserve"> </w:t>
      </w:r>
    </w:p>
    <w:p w:rsidR="00040CCB" w:rsidRPr="00040CCB" w:rsidRDefault="00040CCB">
      <w:pPr>
        <w:rPr>
          <w:rFonts w:ascii="Arial" w:hAnsi="Arial" w:cs="Arial"/>
        </w:rPr>
      </w:pPr>
    </w:p>
    <w:p w:rsidR="00A77F7D" w:rsidRPr="00E11762" w:rsidRDefault="00A77F7D">
      <w:pPr>
        <w:rPr>
          <w:rFonts w:ascii="Arial" w:hAnsi="Arial" w:cs="Arial"/>
          <w:b/>
        </w:rPr>
      </w:pPr>
      <w:proofErr w:type="spellStart"/>
      <w:r w:rsidRPr="00E11762">
        <w:rPr>
          <w:rFonts w:ascii="Arial" w:hAnsi="Arial" w:cs="Arial"/>
          <w:b/>
        </w:rPr>
        <w:t>Flexibiliteit</w:t>
      </w:r>
      <w:proofErr w:type="spellEnd"/>
    </w:p>
    <w:p w:rsidR="00A77F7D" w:rsidRPr="00040CCB" w:rsidRDefault="00A77F7D">
      <w:pPr>
        <w:rPr>
          <w:rFonts w:ascii="Arial" w:hAnsi="Arial" w:cs="Arial"/>
        </w:rPr>
      </w:pPr>
      <w:r w:rsidRPr="00040CCB">
        <w:rPr>
          <w:rFonts w:ascii="Arial" w:hAnsi="Arial" w:cs="Arial"/>
          <w:noProof/>
        </w:rPr>
        <w:drawing>
          <wp:inline distT="0" distB="0" distL="0" distR="0">
            <wp:extent cx="5476875" cy="1990725"/>
            <wp:effectExtent l="19050" t="0" r="9525" b="0"/>
            <wp:docPr id="3" name="Grafie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26E0A" w:rsidRPr="00040CCB" w:rsidRDefault="00226E0A" w:rsidP="00226E0A">
      <w:pPr>
        <w:spacing w:after="0" w:line="240" w:lineRule="auto"/>
        <w:jc w:val="both"/>
        <w:rPr>
          <w:rFonts w:ascii="Arial" w:hAnsi="Arial" w:cs="Arial"/>
        </w:rPr>
      </w:pPr>
      <w:r>
        <w:rPr>
          <w:rFonts w:ascii="Arial" w:hAnsi="Arial" w:cs="Arial"/>
        </w:rPr>
        <w:t>Bij de start van het academiejaar vindt o</w:t>
      </w:r>
      <w:r w:rsidRPr="00040CCB">
        <w:rPr>
          <w:rFonts w:ascii="Arial" w:hAnsi="Arial" w:cs="Arial"/>
        </w:rPr>
        <w:t xml:space="preserve">ngeveer 29% van de studenten de eigen </w:t>
      </w:r>
      <w:r w:rsidRPr="00040CCB">
        <w:rPr>
          <w:rFonts w:ascii="Arial" w:hAnsi="Arial" w:cs="Arial"/>
          <w:b/>
          <w:i/>
        </w:rPr>
        <w:t>flexibiliteit</w:t>
      </w:r>
      <w:r w:rsidRPr="00040CCB">
        <w:rPr>
          <w:rFonts w:ascii="Arial" w:hAnsi="Arial" w:cs="Arial"/>
        </w:rPr>
        <w:t xml:space="preserve"> van een gevorderd- of expert-niveau. Bijna 4 op 10 studenten ziet hier nog veel groeimogelijkheden. Zij schatten zichzelf in als beginners of op het basisniveau. </w:t>
      </w:r>
      <w:r>
        <w:rPr>
          <w:rFonts w:ascii="Arial" w:hAnsi="Arial" w:cs="Arial"/>
        </w:rPr>
        <w:t>Uitwisselingsstudenten en thuisblijvers</w:t>
      </w:r>
      <w:r w:rsidRPr="00040CCB">
        <w:rPr>
          <w:rFonts w:ascii="Arial" w:hAnsi="Arial" w:cs="Arial"/>
        </w:rPr>
        <w:t xml:space="preserve"> verschillen </w:t>
      </w:r>
      <w:r>
        <w:rPr>
          <w:rFonts w:ascii="Arial" w:hAnsi="Arial" w:cs="Arial"/>
        </w:rPr>
        <w:t xml:space="preserve">hierbij </w:t>
      </w:r>
      <w:r w:rsidRPr="00040CCB">
        <w:rPr>
          <w:rFonts w:ascii="Arial" w:hAnsi="Arial" w:cs="Arial"/>
        </w:rPr>
        <w:t xml:space="preserve">niet significant van elkaar (χ2 (4, N = 1032) = 8.58, </w:t>
      </w:r>
      <w:r w:rsidRPr="00040CCB">
        <w:rPr>
          <w:rFonts w:ascii="Arial" w:hAnsi="Arial" w:cs="Arial"/>
          <w:i/>
        </w:rPr>
        <w:t>p</w:t>
      </w:r>
      <w:r w:rsidRPr="00040CCB">
        <w:rPr>
          <w:rFonts w:ascii="Arial" w:hAnsi="Arial" w:cs="Arial"/>
        </w:rPr>
        <w:t xml:space="preserve"> = .07</w:t>
      </w:r>
      <w:r w:rsidRPr="00040CCB">
        <w:rPr>
          <w:rFonts w:ascii="Arial" w:hAnsi="Arial" w:cs="Arial"/>
          <w:i/>
        </w:rPr>
        <w:t>.</w:t>
      </w:r>
      <w:r w:rsidRPr="00040CCB">
        <w:rPr>
          <w:rFonts w:ascii="Arial" w:hAnsi="Arial" w:cs="Arial"/>
        </w:rPr>
        <w:t>).</w:t>
      </w:r>
      <w:r>
        <w:rPr>
          <w:rFonts w:ascii="Arial" w:hAnsi="Arial" w:cs="Arial"/>
        </w:rPr>
        <w:t xml:space="preserve"> Op het einde van het academiejaar vindt ongeveer 35% van de studenten de eigen flexibiliteit van een gevorderd of expertniveau. Ruim een derde van de groep ziet nog steeds heel wat ruimte voor verbetering (beginners en basisniveau). De opgedane ervaring in het buitenland </w:t>
      </w:r>
      <w:r w:rsidR="00F12663">
        <w:rPr>
          <w:rFonts w:ascii="Arial" w:hAnsi="Arial" w:cs="Arial"/>
        </w:rPr>
        <w:t>draagt bij tot de ontwikkeling van deze component. Na deze ervaring</w:t>
      </w:r>
      <w:r>
        <w:rPr>
          <w:rFonts w:ascii="Arial" w:hAnsi="Arial" w:cs="Arial"/>
        </w:rPr>
        <w:t xml:space="preserve"> </w:t>
      </w:r>
      <w:r w:rsidR="00F12663">
        <w:rPr>
          <w:rFonts w:ascii="Arial" w:hAnsi="Arial" w:cs="Arial"/>
        </w:rPr>
        <w:t xml:space="preserve">zegt bijna de helft van de studenten (48.8%) op een gevorderd of </w:t>
      </w:r>
      <w:r w:rsidR="00F12663">
        <w:rPr>
          <w:rFonts w:ascii="Arial" w:hAnsi="Arial" w:cs="Arial"/>
        </w:rPr>
        <w:lastRenderedPageBreak/>
        <w:t xml:space="preserve">expertniveau voor flexibiliteit te functioneren. Bij de thuisblijvers is dit 32%. Het verschil tussen beide groepen is statistisch betekenisvol </w:t>
      </w:r>
      <w:r w:rsidR="00F12663" w:rsidRPr="00040CCB">
        <w:rPr>
          <w:rFonts w:ascii="Arial" w:hAnsi="Arial" w:cs="Arial"/>
        </w:rPr>
        <w:t xml:space="preserve">(χ2 (4, N = </w:t>
      </w:r>
      <w:r w:rsidR="00F12663">
        <w:rPr>
          <w:rFonts w:ascii="Arial" w:hAnsi="Arial" w:cs="Arial"/>
        </w:rPr>
        <w:t>364</w:t>
      </w:r>
      <w:r w:rsidR="00F12663" w:rsidRPr="00040CCB">
        <w:rPr>
          <w:rFonts w:ascii="Arial" w:hAnsi="Arial" w:cs="Arial"/>
        </w:rPr>
        <w:t xml:space="preserve">) = </w:t>
      </w:r>
      <w:r w:rsidR="00F12663">
        <w:rPr>
          <w:rFonts w:ascii="Arial" w:hAnsi="Arial" w:cs="Arial"/>
        </w:rPr>
        <w:t>11.07</w:t>
      </w:r>
      <w:r w:rsidR="00F12663" w:rsidRPr="00040CCB">
        <w:rPr>
          <w:rFonts w:ascii="Arial" w:hAnsi="Arial" w:cs="Arial"/>
        </w:rPr>
        <w:t xml:space="preserve">, </w:t>
      </w:r>
      <w:r w:rsidR="00F12663" w:rsidRPr="00040CCB">
        <w:rPr>
          <w:rFonts w:ascii="Arial" w:hAnsi="Arial" w:cs="Arial"/>
          <w:i/>
        </w:rPr>
        <w:t>p &lt;</w:t>
      </w:r>
      <w:r w:rsidR="00F12663">
        <w:rPr>
          <w:rFonts w:ascii="Arial" w:hAnsi="Arial" w:cs="Arial"/>
        </w:rPr>
        <w:t xml:space="preserve"> </w:t>
      </w:r>
      <w:r w:rsidR="00F12663" w:rsidRPr="00040CCB">
        <w:rPr>
          <w:rFonts w:ascii="Arial" w:hAnsi="Arial" w:cs="Arial"/>
        </w:rPr>
        <w:t>.</w:t>
      </w:r>
      <w:r w:rsidR="00F12663">
        <w:rPr>
          <w:rFonts w:ascii="Arial" w:hAnsi="Arial" w:cs="Arial"/>
        </w:rPr>
        <w:t>0</w:t>
      </w:r>
      <w:r w:rsidR="00F12663" w:rsidRPr="00040CCB">
        <w:rPr>
          <w:rFonts w:ascii="Arial" w:hAnsi="Arial" w:cs="Arial"/>
        </w:rPr>
        <w:t>5)</w:t>
      </w:r>
      <w:r w:rsidR="00F12663">
        <w:rPr>
          <w:rFonts w:ascii="Arial" w:hAnsi="Arial" w:cs="Arial"/>
        </w:rPr>
        <w:t>.</w:t>
      </w:r>
    </w:p>
    <w:p w:rsidR="00226E0A" w:rsidRPr="00226E0A" w:rsidRDefault="00226E0A">
      <w:pPr>
        <w:rPr>
          <w:rFonts w:ascii="Arial" w:hAnsi="Arial" w:cs="Arial"/>
        </w:rPr>
      </w:pPr>
    </w:p>
    <w:p w:rsidR="00A77F7D" w:rsidRPr="00E11762" w:rsidRDefault="00A77F7D">
      <w:pPr>
        <w:rPr>
          <w:rFonts w:ascii="Arial" w:hAnsi="Arial" w:cs="Arial"/>
          <w:b/>
        </w:rPr>
      </w:pPr>
      <w:proofErr w:type="spellStart"/>
      <w:r w:rsidRPr="00E11762">
        <w:rPr>
          <w:rFonts w:ascii="Arial" w:hAnsi="Arial" w:cs="Arial"/>
          <w:b/>
        </w:rPr>
        <w:t>Veerkracht</w:t>
      </w:r>
      <w:proofErr w:type="spellEnd"/>
    </w:p>
    <w:p w:rsidR="00A77F7D" w:rsidRPr="00040CCB" w:rsidRDefault="00A77F7D">
      <w:pPr>
        <w:rPr>
          <w:rFonts w:ascii="Arial" w:hAnsi="Arial" w:cs="Arial"/>
        </w:rPr>
      </w:pPr>
      <w:r w:rsidRPr="00040CCB">
        <w:rPr>
          <w:rFonts w:ascii="Arial" w:hAnsi="Arial" w:cs="Arial"/>
          <w:noProof/>
        </w:rPr>
        <w:drawing>
          <wp:inline distT="0" distB="0" distL="0" distR="0">
            <wp:extent cx="4572000" cy="2743200"/>
            <wp:effectExtent l="19050" t="0" r="19050" b="0"/>
            <wp:docPr id="4" name="Grafie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12663" w:rsidRPr="00040CCB" w:rsidRDefault="00F12663" w:rsidP="00F12663">
      <w:pPr>
        <w:spacing w:after="0" w:line="240" w:lineRule="auto"/>
        <w:jc w:val="both"/>
        <w:rPr>
          <w:rFonts w:ascii="Arial" w:hAnsi="Arial" w:cs="Arial"/>
        </w:rPr>
      </w:pPr>
      <w:r w:rsidRPr="00040CCB">
        <w:rPr>
          <w:rFonts w:ascii="Arial" w:hAnsi="Arial" w:cs="Arial"/>
        </w:rPr>
        <w:t xml:space="preserve">De </w:t>
      </w:r>
      <w:r w:rsidRPr="00E11762">
        <w:rPr>
          <w:rFonts w:ascii="Arial" w:hAnsi="Arial" w:cs="Arial"/>
        </w:rPr>
        <w:t xml:space="preserve">interculturele veerkracht </w:t>
      </w:r>
      <w:r w:rsidRPr="00040CCB">
        <w:rPr>
          <w:rFonts w:ascii="Arial" w:hAnsi="Arial" w:cs="Arial"/>
        </w:rPr>
        <w:t xml:space="preserve">van studenten is </w:t>
      </w:r>
      <w:r>
        <w:rPr>
          <w:rFonts w:ascii="Arial" w:hAnsi="Arial" w:cs="Arial"/>
        </w:rPr>
        <w:t xml:space="preserve">bij de start van het academiejaar </w:t>
      </w:r>
      <w:r w:rsidRPr="00040CCB">
        <w:rPr>
          <w:rFonts w:ascii="Arial" w:hAnsi="Arial" w:cs="Arial"/>
        </w:rPr>
        <w:t xml:space="preserve">eerder laag. Minder dan 1% bereikt het gevorderde of expertniveau. </w:t>
      </w:r>
      <w:r>
        <w:rPr>
          <w:rFonts w:ascii="Arial" w:hAnsi="Arial" w:cs="Arial"/>
        </w:rPr>
        <w:t>V</w:t>
      </w:r>
      <w:r w:rsidRPr="00040CCB">
        <w:rPr>
          <w:rFonts w:ascii="Arial" w:hAnsi="Arial" w:cs="Arial"/>
        </w:rPr>
        <w:t xml:space="preserve">oor veerkracht verschillen beide groepen niet van elkaar (χ2 (4, N = 1032) = 2.13, </w:t>
      </w:r>
      <w:r w:rsidRPr="00040CCB">
        <w:rPr>
          <w:rFonts w:ascii="Arial" w:hAnsi="Arial" w:cs="Arial"/>
          <w:i/>
        </w:rPr>
        <w:t>n.s.</w:t>
      </w:r>
      <w:r w:rsidRPr="00040CCB">
        <w:rPr>
          <w:rFonts w:ascii="Arial" w:hAnsi="Arial" w:cs="Arial"/>
        </w:rPr>
        <w:t>).</w:t>
      </w:r>
      <w:r>
        <w:rPr>
          <w:rFonts w:ascii="Arial" w:hAnsi="Arial" w:cs="Arial"/>
        </w:rPr>
        <w:t xml:space="preserve"> Ook op het einde van het academiejaar blijkt het bekomen beeld nog steeds hetzelfde te zijn voor beide groepen. Ook bij deze meting verschillen thuisblijvers en uitwisselingsstudenten niet van elkaar </w:t>
      </w:r>
      <w:r w:rsidRPr="00040CCB">
        <w:rPr>
          <w:rFonts w:ascii="Arial" w:hAnsi="Arial" w:cs="Arial"/>
        </w:rPr>
        <w:t xml:space="preserve">(χ2 (4, N = </w:t>
      </w:r>
      <w:r>
        <w:rPr>
          <w:rFonts w:ascii="Arial" w:hAnsi="Arial" w:cs="Arial"/>
        </w:rPr>
        <w:t>364</w:t>
      </w:r>
      <w:r w:rsidRPr="00040CCB">
        <w:rPr>
          <w:rFonts w:ascii="Arial" w:hAnsi="Arial" w:cs="Arial"/>
        </w:rPr>
        <w:t xml:space="preserve">) = </w:t>
      </w:r>
      <w:r>
        <w:rPr>
          <w:rFonts w:ascii="Arial" w:hAnsi="Arial" w:cs="Arial"/>
        </w:rPr>
        <w:t>5</w:t>
      </w:r>
      <w:r w:rsidRPr="00040CCB">
        <w:rPr>
          <w:rFonts w:ascii="Arial" w:hAnsi="Arial" w:cs="Arial"/>
        </w:rPr>
        <w:t>.</w:t>
      </w:r>
      <w:r>
        <w:rPr>
          <w:rFonts w:ascii="Arial" w:hAnsi="Arial" w:cs="Arial"/>
        </w:rPr>
        <w:t>04</w:t>
      </w:r>
      <w:r w:rsidRPr="00040CCB">
        <w:rPr>
          <w:rFonts w:ascii="Arial" w:hAnsi="Arial" w:cs="Arial"/>
        </w:rPr>
        <w:t xml:space="preserve">, </w:t>
      </w:r>
      <w:r w:rsidRPr="00040CCB">
        <w:rPr>
          <w:rFonts w:ascii="Arial" w:hAnsi="Arial" w:cs="Arial"/>
          <w:i/>
        </w:rPr>
        <w:t>n.s.</w:t>
      </w:r>
      <w:r w:rsidRPr="00040CCB">
        <w:rPr>
          <w:rFonts w:ascii="Arial" w:hAnsi="Arial" w:cs="Arial"/>
        </w:rPr>
        <w:t>)</w:t>
      </w:r>
      <w:r>
        <w:rPr>
          <w:rFonts w:ascii="Arial" w:hAnsi="Arial" w:cs="Arial"/>
        </w:rPr>
        <w:t xml:space="preserve">. </w:t>
      </w:r>
    </w:p>
    <w:p w:rsidR="00F12663" w:rsidRPr="00F12663" w:rsidRDefault="00F12663">
      <w:pPr>
        <w:rPr>
          <w:rFonts w:ascii="Arial" w:hAnsi="Arial" w:cs="Arial"/>
        </w:rPr>
      </w:pPr>
    </w:p>
    <w:p w:rsidR="00A77F7D" w:rsidRPr="00E11762" w:rsidRDefault="00A77F7D">
      <w:pPr>
        <w:rPr>
          <w:rFonts w:ascii="Arial" w:hAnsi="Arial" w:cs="Arial"/>
          <w:b/>
        </w:rPr>
      </w:pPr>
      <w:proofErr w:type="spellStart"/>
      <w:r w:rsidRPr="00E11762">
        <w:rPr>
          <w:rFonts w:ascii="Arial" w:hAnsi="Arial" w:cs="Arial"/>
          <w:b/>
        </w:rPr>
        <w:t>Ontvankelijkheid</w:t>
      </w:r>
      <w:proofErr w:type="spellEnd"/>
    </w:p>
    <w:p w:rsidR="00A77F7D" w:rsidRPr="00040CCB" w:rsidRDefault="00F12663">
      <w:pPr>
        <w:rPr>
          <w:rFonts w:ascii="Arial" w:hAnsi="Arial" w:cs="Arial"/>
        </w:rPr>
      </w:pPr>
      <w:r w:rsidRPr="00F12663">
        <w:rPr>
          <w:rFonts w:ascii="Arial" w:hAnsi="Arial" w:cs="Arial"/>
          <w:noProof/>
        </w:rPr>
        <w:drawing>
          <wp:inline distT="0" distB="0" distL="0" distR="0">
            <wp:extent cx="5362575" cy="1905000"/>
            <wp:effectExtent l="19050" t="0" r="9525" b="0"/>
            <wp:docPr id="1" name="Grafie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12663" w:rsidRPr="00040CCB" w:rsidRDefault="00F12663" w:rsidP="00F12663">
      <w:pPr>
        <w:spacing w:after="0" w:line="240" w:lineRule="auto"/>
        <w:jc w:val="both"/>
        <w:rPr>
          <w:rFonts w:ascii="Arial" w:hAnsi="Arial" w:cs="Arial"/>
        </w:rPr>
      </w:pPr>
      <w:r w:rsidRPr="00040CCB">
        <w:rPr>
          <w:rFonts w:ascii="Arial" w:hAnsi="Arial" w:cs="Arial"/>
        </w:rPr>
        <w:t xml:space="preserve">Een gelijkaardig patroon </w:t>
      </w:r>
      <w:r>
        <w:rPr>
          <w:rFonts w:ascii="Arial" w:hAnsi="Arial" w:cs="Arial"/>
        </w:rPr>
        <w:t xml:space="preserve">als voor veerkracht </w:t>
      </w:r>
      <w:r w:rsidRPr="00040CCB">
        <w:rPr>
          <w:rFonts w:ascii="Arial" w:hAnsi="Arial" w:cs="Arial"/>
        </w:rPr>
        <w:t xml:space="preserve">wordt </w:t>
      </w:r>
      <w:r>
        <w:rPr>
          <w:rFonts w:ascii="Arial" w:hAnsi="Arial" w:cs="Arial"/>
        </w:rPr>
        <w:t xml:space="preserve">bij het begin van het academiejaar </w:t>
      </w:r>
      <w:r w:rsidRPr="00040CCB">
        <w:rPr>
          <w:rFonts w:ascii="Arial" w:hAnsi="Arial" w:cs="Arial"/>
        </w:rPr>
        <w:t xml:space="preserve">vastgesteld bij </w:t>
      </w:r>
      <w:r w:rsidRPr="00E11762">
        <w:rPr>
          <w:rFonts w:ascii="Arial" w:hAnsi="Arial" w:cs="Arial"/>
        </w:rPr>
        <w:t>interculturele ontvankelijkheid</w:t>
      </w:r>
      <w:r w:rsidRPr="00040CCB">
        <w:rPr>
          <w:rFonts w:ascii="Arial" w:hAnsi="Arial" w:cs="Arial"/>
        </w:rPr>
        <w:t xml:space="preserve">. Ruim 8 op 10 studenten heeft een score die behoort tot het beginners- of basisniveau. Minder dan 0.5% scoort op gevorderd of expertniveau. Ook voor deze component is er voor het verblijf van studenten in het buitenland geen verschil tussen kandidaat-uitwisselingsstudenten en thuisblijvers (χ2 (4, N = 1032) = 1.33, </w:t>
      </w:r>
      <w:r w:rsidRPr="00040CCB">
        <w:rPr>
          <w:rFonts w:ascii="Arial" w:hAnsi="Arial" w:cs="Arial"/>
          <w:i/>
        </w:rPr>
        <w:t>n.s.</w:t>
      </w:r>
      <w:r w:rsidRPr="00040CCB">
        <w:rPr>
          <w:rFonts w:ascii="Arial" w:hAnsi="Arial" w:cs="Arial"/>
        </w:rPr>
        <w:t>).</w:t>
      </w:r>
      <w:r>
        <w:rPr>
          <w:rFonts w:ascii="Arial" w:hAnsi="Arial" w:cs="Arial"/>
        </w:rPr>
        <w:t xml:space="preserve"> Op het einde van het academiejaar blijkt dit beeld echter anders te zijn.</w:t>
      </w:r>
      <w:r w:rsidR="00BB1ABA">
        <w:rPr>
          <w:rFonts w:ascii="Arial" w:hAnsi="Arial" w:cs="Arial"/>
        </w:rPr>
        <w:t xml:space="preserve"> Studenten met ervaring in het buitenland scoren minder op beginnersniveau en meer op </w:t>
      </w:r>
      <w:r w:rsidR="00BB1ABA">
        <w:rPr>
          <w:rFonts w:ascii="Arial" w:hAnsi="Arial" w:cs="Arial"/>
        </w:rPr>
        <w:lastRenderedPageBreak/>
        <w:t xml:space="preserve">doorgroeiniveau dan de thuisblijvers </w:t>
      </w:r>
      <w:r w:rsidR="00BB1ABA" w:rsidRPr="00040CCB">
        <w:rPr>
          <w:rFonts w:ascii="Arial" w:hAnsi="Arial" w:cs="Arial"/>
        </w:rPr>
        <w:t xml:space="preserve">(χ2 (4, N = </w:t>
      </w:r>
      <w:r w:rsidR="00BB1ABA">
        <w:rPr>
          <w:rFonts w:ascii="Arial" w:hAnsi="Arial" w:cs="Arial"/>
        </w:rPr>
        <w:t>364</w:t>
      </w:r>
      <w:r w:rsidR="00BB1ABA" w:rsidRPr="00040CCB">
        <w:rPr>
          <w:rFonts w:ascii="Arial" w:hAnsi="Arial" w:cs="Arial"/>
        </w:rPr>
        <w:t xml:space="preserve">) = </w:t>
      </w:r>
      <w:r w:rsidR="00BB1ABA">
        <w:rPr>
          <w:rFonts w:ascii="Arial" w:hAnsi="Arial" w:cs="Arial"/>
        </w:rPr>
        <w:t>12.64</w:t>
      </w:r>
      <w:r w:rsidR="00BB1ABA" w:rsidRPr="00040CCB">
        <w:rPr>
          <w:rFonts w:ascii="Arial" w:hAnsi="Arial" w:cs="Arial"/>
        </w:rPr>
        <w:t xml:space="preserve">, </w:t>
      </w:r>
      <w:r w:rsidR="00BB1ABA" w:rsidRPr="00040CCB">
        <w:rPr>
          <w:rFonts w:ascii="Arial" w:hAnsi="Arial" w:cs="Arial"/>
          <w:i/>
        </w:rPr>
        <w:t xml:space="preserve">p </w:t>
      </w:r>
      <w:r w:rsidR="00BB1ABA">
        <w:rPr>
          <w:rFonts w:ascii="Arial" w:hAnsi="Arial" w:cs="Arial"/>
          <w:i/>
        </w:rPr>
        <w:t>=</w:t>
      </w:r>
      <w:r w:rsidR="00BB1ABA">
        <w:rPr>
          <w:rFonts w:ascii="Arial" w:hAnsi="Arial" w:cs="Arial"/>
        </w:rPr>
        <w:t xml:space="preserve"> </w:t>
      </w:r>
      <w:r w:rsidR="00BB1ABA" w:rsidRPr="00040CCB">
        <w:rPr>
          <w:rFonts w:ascii="Arial" w:hAnsi="Arial" w:cs="Arial"/>
        </w:rPr>
        <w:t>.005)</w:t>
      </w:r>
      <w:r w:rsidR="00BB1ABA">
        <w:rPr>
          <w:rFonts w:ascii="Arial" w:hAnsi="Arial" w:cs="Arial"/>
        </w:rPr>
        <w:t xml:space="preserve">. Opmerkelijk is nog steeds dat geen enkele student zichzelf als gevorderd of expert ervaart. </w:t>
      </w:r>
      <w:r>
        <w:rPr>
          <w:rFonts w:ascii="Arial" w:hAnsi="Arial" w:cs="Arial"/>
        </w:rPr>
        <w:t xml:space="preserve">  </w:t>
      </w:r>
    </w:p>
    <w:p w:rsidR="00F12663" w:rsidRPr="00F12663" w:rsidRDefault="00F12663">
      <w:pPr>
        <w:rPr>
          <w:rFonts w:ascii="Arial" w:hAnsi="Arial" w:cs="Arial"/>
        </w:rPr>
      </w:pPr>
    </w:p>
    <w:p w:rsidR="00A77F7D" w:rsidRPr="00E11762" w:rsidRDefault="00A77F7D">
      <w:pPr>
        <w:rPr>
          <w:rFonts w:ascii="Arial" w:hAnsi="Arial" w:cs="Arial"/>
          <w:b/>
        </w:rPr>
      </w:pPr>
      <w:proofErr w:type="spellStart"/>
      <w:r w:rsidRPr="00E11762">
        <w:rPr>
          <w:rFonts w:ascii="Arial" w:hAnsi="Arial" w:cs="Arial"/>
          <w:b/>
        </w:rPr>
        <w:t>Kennisverwerving</w:t>
      </w:r>
      <w:proofErr w:type="spellEnd"/>
    </w:p>
    <w:p w:rsidR="00A77F7D" w:rsidRPr="00040CCB" w:rsidRDefault="00A77F7D">
      <w:pPr>
        <w:rPr>
          <w:rFonts w:ascii="Arial" w:hAnsi="Arial" w:cs="Arial"/>
        </w:rPr>
      </w:pPr>
      <w:r w:rsidRPr="00040CCB">
        <w:rPr>
          <w:rFonts w:ascii="Arial" w:hAnsi="Arial" w:cs="Arial"/>
          <w:noProof/>
        </w:rPr>
        <w:drawing>
          <wp:inline distT="0" distB="0" distL="0" distR="0">
            <wp:extent cx="5734050" cy="2057400"/>
            <wp:effectExtent l="19050" t="0" r="19050" b="0"/>
            <wp:docPr id="8" name="Grafie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E4268" w:rsidRPr="00040CCB" w:rsidRDefault="00E11762" w:rsidP="00E11762">
      <w:pPr>
        <w:spacing w:after="0" w:line="240" w:lineRule="auto"/>
        <w:jc w:val="both"/>
        <w:rPr>
          <w:rFonts w:ascii="Arial" w:hAnsi="Arial" w:cs="Arial"/>
        </w:rPr>
      </w:pPr>
      <w:r w:rsidRPr="00040CCB">
        <w:rPr>
          <w:rFonts w:ascii="Arial" w:hAnsi="Arial" w:cs="Arial"/>
          <w:b/>
          <w:i/>
        </w:rPr>
        <w:t>Wat betreft Culturele kennis</w:t>
      </w:r>
      <w:r w:rsidRPr="00040CCB">
        <w:rPr>
          <w:rFonts w:ascii="Arial" w:hAnsi="Arial" w:cs="Arial"/>
        </w:rPr>
        <w:t xml:space="preserve"> behaalt </w:t>
      </w:r>
      <w:r>
        <w:rPr>
          <w:rFonts w:ascii="Arial" w:hAnsi="Arial" w:cs="Arial"/>
        </w:rPr>
        <w:t xml:space="preserve">bij het begin van het academiejaar </w:t>
      </w:r>
      <w:r w:rsidRPr="00040CCB">
        <w:rPr>
          <w:rFonts w:ascii="Arial" w:hAnsi="Arial" w:cs="Arial"/>
        </w:rPr>
        <w:t xml:space="preserve">bijna 4 op 10 studenten een score op beginners- of basisniveau, terwijl een vijfde van de studenten zich een gevorderde of expert noemt. Kandidaat-uitwisselingsstudenten en thuisblijvers verschillen niet van elkaar (χ2 (4, N = 1032) = 4.27, </w:t>
      </w:r>
      <w:r w:rsidRPr="00040CCB">
        <w:rPr>
          <w:rFonts w:ascii="Arial" w:hAnsi="Arial" w:cs="Arial"/>
          <w:i/>
        </w:rPr>
        <w:t>n.s.</w:t>
      </w:r>
      <w:r w:rsidRPr="00040CCB">
        <w:rPr>
          <w:rFonts w:ascii="Arial" w:hAnsi="Arial" w:cs="Arial"/>
        </w:rPr>
        <w:t>).</w:t>
      </w:r>
      <w:r>
        <w:rPr>
          <w:rFonts w:ascii="Arial" w:hAnsi="Arial" w:cs="Arial"/>
        </w:rPr>
        <w:t xml:space="preserve"> Op het einde van het academiejaar wordt een vrij gelijkaardig algemeen beeld bekomen. Er is echter een opmerkelijk verschil in de vaststellingen tussen de studenten die in het buitenland verbleven en de thuisblijvers </w:t>
      </w:r>
      <w:r w:rsidRPr="00040CCB">
        <w:rPr>
          <w:rFonts w:ascii="Arial" w:hAnsi="Arial" w:cs="Arial"/>
        </w:rPr>
        <w:t xml:space="preserve">(χ2 (4, N = </w:t>
      </w:r>
      <w:r>
        <w:rPr>
          <w:rFonts w:ascii="Arial" w:hAnsi="Arial" w:cs="Arial"/>
        </w:rPr>
        <w:t>364</w:t>
      </w:r>
      <w:r w:rsidRPr="00040CCB">
        <w:rPr>
          <w:rFonts w:ascii="Arial" w:hAnsi="Arial" w:cs="Arial"/>
        </w:rPr>
        <w:t xml:space="preserve">) = </w:t>
      </w:r>
      <w:r>
        <w:rPr>
          <w:rFonts w:ascii="Arial" w:hAnsi="Arial" w:cs="Arial"/>
        </w:rPr>
        <w:t>17.16</w:t>
      </w:r>
      <w:r w:rsidRPr="00040CCB">
        <w:rPr>
          <w:rFonts w:ascii="Arial" w:hAnsi="Arial" w:cs="Arial"/>
        </w:rPr>
        <w:t xml:space="preserve">, </w:t>
      </w:r>
      <w:r w:rsidRPr="00040CCB">
        <w:rPr>
          <w:rFonts w:ascii="Arial" w:hAnsi="Arial" w:cs="Arial"/>
          <w:i/>
        </w:rPr>
        <w:t xml:space="preserve">p </w:t>
      </w:r>
      <w:r>
        <w:rPr>
          <w:rFonts w:ascii="Arial" w:hAnsi="Arial" w:cs="Arial"/>
          <w:i/>
        </w:rPr>
        <w:t>=</w:t>
      </w:r>
      <w:r>
        <w:rPr>
          <w:rFonts w:ascii="Arial" w:hAnsi="Arial" w:cs="Arial"/>
        </w:rPr>
        <w:t xml:space="preserve"> .00</w:t>
      </w:r>
      <w:r w:rsidR="002E4268">
        <w:rPr>
          <w:rFonts w:ascii="Arial" w:hAnsi="Arial" w:cs="Arial"/>
        </w:rPr>
        <w:t>2</w:t>
      </w:r>
      <w:r w:rsidRPr="00040CCB">
        <w:rPr>
          <w:rFonts w:ascii="Arial" w:hAnsi="Arial" w:cs="Arial"/>
        </w:rPr>
        <w:t>)</w:t>
      </w:r>
      <w:r>
        <w:rPr>
          <w:rFonts w:ascii="Arial" w:hAnsi="Arial" w:cs="Arial"/>
        </w:rPr>
        <w:t xml:space="preserve">. </w:t>
      </w:r>
      <w:r w:rsidR="002E4268">
        <w:rPr>
          <w:rFonts w:ascii="Arial" w:hAnsi="Arial" w:cs="Arial"/>
        </w:rPr>
        <w:t xml:space="preserve">De uitwisselingsstudenten ervaren bij zichzelf een zeer sterke vooruitgang op deze component., zoals blijkt uit de sterke toename van het aantal studenten in de expertgroep. </w:t>
      </w:r>
    </w:p>
    <w:p w:rsidR="00E11762" w:rsidRPr="00E11762" w:rsidRDefault="00E11762">
      <w:pPr>
        <w:rPr>
          <w:rFonts w:ascii="Arial" w:hAnsi="Arial" w:cs="Arial"/>
          <w:b/>
        </w:rPr>
      </w:pPr>
    </w:p>
    <w:p w:rsidR="00A77F7D" w:rsidRPr="00E11762" w:rsidRDefault="00A77F7D">
      <w:pPr>
        <w:rPr>
          <w:rFonts w:ascii="Arial" w:hAnsi="Arial" w:cs="Arial"/>
          <w:b/>
        </w:rPr>
      </w:pPr>
      <w:proofErr w:type="spellStart"/>
      <w:r w:rsidRPr="00E11762">
        <w:rPr>
          <w:rFonts w:ascii="Arial" w:hAnsi="Arial" w:cs="Arial"/>
          <w:b/>
        </w:rPr>
        <w:t>Relationeel</w:t>
      </w:r>
      <w:proofErr w:type="spellEnd"/>
    </w:p>
    <w:p w:rsidR="00A77F7D" w:rsidRPr="00040CCB" w:rsidRDefault="00A77F7D">
      <w:pPr>
        <w:rPr>
          <w:rFonts w:ascii="Arial" w:hAnsi="Arial" w:cs="Arial"/>
        </w:rPr>
      </w:pPr>
      <w:r w:rsidRPr="00040CCB">
        <w:rPr>
          <w:rFonts w:ascii="Arial" w:hAnsi="Arial" w:cs="Arial"/>
          <w:noProof/>
        </w:rPr>
        <w:drawing>
          <wp:inline distT="0" distB="0" distL="0" distR="0">
            <wp:extent cx="5657850" cy="1733550"/>
            <wp:effectExtent l="19050" t="0" r="19050" b="0"/>
            <wp:docPr id="9" name="Grafie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E4268" w:rsidRPr="00040CCB" w:rsidRDefault="002E4268" w:rsidP="002E4268">
      <w:pPr>
        <w:spacing w:after="0" w:line="240" w:lineRule="auto"/>
        <w:jc w:val="both"/>
        <w:rPr>
          <w:rFonts w:ascii="Arial" w:hAnsi="Arial" w:cs="Arial"/>
        </w:rPr>
      </w:pPr>
      <w:r>
        <w:rPr>
          <w:rFonts w:ascii="Arial" w:hAnsi="Arial" w:cs="Arial"/>
        </w:rPr>
        <w:t>Voor de component</w:t>
      </w:r>
      <w:r w:rsidRPr="00040CCB">
        <w:rPr>
          <w:rFonts w:ascii="Arial" w:hAnsi="Arial" w:cs="Arial"/>
        </w:rPr>
        <w:t xml:space="preserve"> </w:t>
      </w:r>
      <w:r w:rsidRPr="002E4268">
        <w:rPr>
          <w:rFonts w:ascii="Arial" w:hAnsi="Arial" w:cs="Arial"/>
        </w:rPr>
        <w:t>interculturele relationele vaardigheden</w:t>
      </w:r>
      <w:r w:rsidRPr="00040CCB">
        <w:rPr>
          <w:rFonts w:ascii="Arial" w:hAnsi="Arial" w:cs="Arial"/>
        </w:rPr>
        <w:t xml:space="preserve"> </w:t>
      </w:r>
      <w:r>
        <w:rPr>
          <w:rFonts w:ascii="Arial" w:hAnsi="Arial" w:cs="Arial"/>
        </w:rPr>
        <w:t>behaalt r</w:t>
      </w:r>
      <w:r w:rsidRPr="00040CCB">
        <w:rPr>
          <w:rFonts w:ascii="Arial" w:hAnsi="Arial" w:cs="Arial"/>
        </w:rPr>
        <w:t xml:space="preserve">uim een derde van de studenten </w:t>
      </w:r>
      <w:r>
        <w:rPr>
          <w:rFonts w:ascii="Arial" w:hAnsi="Arial" w:cs="Arial"/>
        </w:rPr>
        <w:t xml:space="preserve">bij het begin van het academiejaar </w:t>
      </w:r>
      <w:r w:rsidRPr="00040CCB">
        <w:rPr>
          <w:rFonts w:ascii="Arial" w:hAnsi="Arial" w:cs="Arial"/>
        </w:rPr>
        <w:t xml:space="preserve">een score op het beginners- of basisniveau, terwijl evenveel studenten als gevorderd of expert kunnen omschreven worden. </w:t>
      </w:r>
      <w:r>
        <w:rPr>
          <w:rFonts w:ascii="Arial" w:hAnsi="Arial" w:cs="Arial"/>
        </w:rPr>
        <w:t>Uitwisselingss</w:t>
      </w:r>
      <w:r w:rsidRPr="00040CCB">
        <w:rPr>
          <w:rFonts w:ascii="Arial" w:hAnsi="Arial" w:cs="Arial"/>
        </w:rPr>
        <w:t xml:space="preserve">tudenten </w:t>
      </w:r>
      <w:r>
        <w:rPr>
          <w:rFonts w:ascii="Arial" w:hAnsi="Arial" w:cs="Arial"/>
        </w:rPr>
        <w:t xml:space="preserve">en thuisblijvers verschillen </w:t>
      </w:r>
      <w:r w:rsidRPr="00040CCB">
        <w:rPr>
          <w:rFonts w:ascii="Arial" w:hAnsi="Arial" w:cs="Arial"/>
        </w:rPr>
        <w:t xml:space="preserve">niet van elkaar (χ2 (4, N = 1032) = 4.50, </w:t>
      </w:r>
      <w:r w:rsidRPr="00040CCB">
        <w:rPr>
          <w:rFonts w:ascii="Arial" w:hAnsi="Arial" w:cs="Arial"/>
          <w:i/>
        </w:rPr>
        <w:t>n.s.</w:t>
      </w:r>
      <w:r>
        <w:rPr>
          <w:rFonts w:ascii="Arial" w:hAnsi="Arial" w:cs="Arial"/>
        </w:rPr>
        <w:t>)</w:t>
      </w:r>
      <w:r w:rsidRPr="00040CCB">
        <w:rPr>
          <w:rFonts w:ascii="Arial" w:hAnsi="Arial" w:cs="Arial"/>
        </w:rPr>
        <w:t>.</w:t>
      </w:r>
      <w:r>
        <w:rPr>
          <w:rFonts w:ascii="Arial" w:hAnsi="Arial" w:cs="Arial"/>
        </w:rPr>
        <w:t xml:space="preserve"> Op het einde van het academiejaar scoort 27% van de studenten op het beginners- en basisniveau., een derde van de studenten schaalt zich in op doorgroeiniveau en ruim 4 op 10 studenten omschrijven zich als expert. Ook voor deze component is er een significant verschil tussen de thuisblijvers en de uitwisselingsstudenten. Opvallend meer uitwisselingstudenten omschrijven zich na hun buitenlandervaring als expert </w:t>
      </w:r>
      <w:r w:rsidRPr="00040CCB">
        <w:rPr>
          <w:rFonts w:ascii="Arial" w:hAnsi="Arial" w:cs="Arial"/>
        </w:rPr>
        <w:t xml:space="preserve">(χ2 (4, N = </w:t>
      </w:r>
      <w:r>
        <w:rPr>
          <w:rFonts w:ascii="Arial" w:hAnsi="Arial" w:cs="Arial"/>
        </w:rPr>
        <w:t>364</w:t>
      </w:r>
      <w:r w:rsidRPr="00040CCB">
        <w:rPr>
          <w:rFonts w:ascii="Arial" w:hAnsi="Arial" w:cs="Arial"/>
        </w:rPr>
        <w:t xml:space="preserve">) = </w:t>
      </w:r>
      <w:r>
        <w:rPr>
          <w:rFonts w:ascii="Arial" w:hAnsi="Arial" w:cs="Arial"/>
        </w:rPr>
        <w:t>14.09</w:t>
      </w:r>
      <w:r w:rsidRPr="00040CCB">
        <w:rPr>
          <w:rFonts w:ascii="Arial" w:hAnsi="Arial" w:cs="Arial"/>
        </w:rPr>
        <w:t xml:space="preserve">, </w:t>
      </w:r>
      <w:r w:rsidRPr="00040CCB">
        <w:rPr>
          <w:rFonts w:ascii="Arial" w:hAnsi="Arial" w:cs="Arial"/>
          <w:i/>
        </w:rPr>
        <w:t xml:space="preserve">p </w:t>
      </w:r>
      <w:r>
        <w:rPr>
          <w:rFonts w:ascii="Arial" w:hAnsi="Arial" w:cs="Arial"/>
          <w:i/>
        </w:rPr>
        <w:t>=</w:t>
      </w:r>
      <w:r>
        <w:rPr>
          <w:rFonts w:ascii="Arial" w:hAnsi="Arial" w:cs="Arial"/>
        </w:rPr>
        <w:t xml:space="preserve"> .007</w:t>
      </w:r>
      <w:r w:rsidRPr="00040CCB">
        <w:rPr>
          <w:rFonts w:ascii="Arial" w:hAnsi="Arial" w:cs="Arial"/>
        </w:rPr>
        <w:t>)</w:t>
      </w:r>
      <w:r>
        <w:rPr>
          <w:rFonts w:ascii="Arial" w:hAnsi="Arial" w:cs="Arial"/>
        </w:rPr>
        <w:t>.</w:t>
      </w:r>
    </w:p>
    <w:p w:rsidR="002E4268" w:rsidRPr="002E4268" w:rsidRDefault="002E4268">
      <w:pPr>
        <w:rPr>
          <w:rFonts w:ascii="Arial" w:hAnsi="Arial" w:cs="Arial"/>
          <w:b/>
        </w:rPr>
      </w:pPr>
    </w:p>
    <w:p w:rsidR="00A77F7D" w:rsidRPr="002E4268" w:rsidRDefault="00A77F7D">
      <w:pPr>
        <w:rPr>
          <w:rFonts w:ascii="Arial" w:hAnsi="Arial" w:cs="Arial"/>
          <w:b/>
        </w:rPr>
      </w:pPr>
      <w:r w:rsidRPr="002E4268">
        <w:rPr>
          <w:rFonts w:ascii="Arial" w:hAnsi="Arial" w:cs="Arial"/>
          <w:b/>
        </w:rPr>
        <w:t>Communicatief</w:t>
      </w:r>
    </w:p>
    <w:p w:rsidR="00A77F7D" w:rsidRPr="00040CCB" w:rsidRDefault="00A77F7D">
      <w:pPr>
        <w:rPr>
          <w:rFonts w:ascii="Arial" w:hAnsi="Arial" w:cs="Arial"/>
        </w:rPr>
      </w:pPr>
      <w:r w:rsidRPr="00040CCB">
        <w:rPr>
          <w:rFonts w:ascii="Arial" w:hAnsi="Arial" w:cs="Arial"/>
          <w:noProof/>
        </w:rPr>
        <w:drawing>
          <wp:inline distT="0" distB="0" distL="0" distR="0">
            <wp:extent cx="5657850" cy="1762125"/>
            <wp:effectExtent l="19050" t="0" r="19050" b="0"/>
            <wp:docPr id="10" name="Grafie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E4268" w:rsidRPr="00040CCB" w:rsidRDefault="002E4268" w:rsidP="002E4268">
      <w:pPr>
        <w:spacing w:after="0" w:line="240" w:lineRule="auto"/>
        <w:jc w:val="both"/>
        <w:rPr>
          <w:rFonts w:ascii="Arial" w:hAnsi="Arial" w:cs="Arial"/>
        </w:rPr>
      </w:pPr>
      <w:r w:rsidRPr="00040CCB">
        <w:rPr>
          <w:rFonts w:ascii="Arial" w:hAnsi="Arial" w:cs="Arial"/>
        </w:rPr>
        <w:t xml:space="preserve">Ruim een derde van de studenten behaalt </w:t>
      </w:r>
      <w:r w:rsidR="00113F6D">
        <w:rPr>
          <w:rFonts w:ascii="Arial" w:hAnsi="Arial" w:cs="Arial"/>
        </w:rPr>
        <w:t xml:space="preserve">bij het begin van het academiejaar voor de component </w:t>
      </w:r>
      <w:r w:rsidR="00113F6D" w:rsidRPr="002E4268">
        <w:rPr>
          <w:rFonts w:ascii="Arial" w:hAnsi="Arial" w:cs="Arial"/>
        </w:rPr>
        <w:t>interculturele communicatieve vaardigheden</w:t>
      </w:r>
      <w:r w:rsidR="00113F6D">
        <w:rPr>
          <w:rFonts w:ascii="Arial" w:hAnsi="Arial" w:cs="Arial"/>
        </w:rPr>
        <w:t xml:space="preserve"> </w:t>
      </w:r>
      <w:r w:rsidRPr="00040CCB">
        <w:rPr>
          <w:rFonts w:ascii="Arial" w:hAnsi="Arial" w:cs="Arial"/>
        </w:rPr>
        <w:t xml:space="preserve">een score op het beginners- of basisniveau, terwijl evenveel studenten als gevorderd of expert kunnen omschreven worden. </w:t>
      </w:r>
      <w:r w:rsidR="00113F6D">
        <w:rPr>
          <w:rFonts w:ascii="Arial" w:hAnsi="Arial" w:cs="Arial"/>
        </w:rPr>
        <w:t>thuisblijvers en uitwisselingsstudenten verschillen voor deze component</w:t>
      </w:r>
      <w:r w:rsidRPr="00040CCB">
        <w:rPr>
          <w:rFonts w:ascii="Arial" w:hAnsi="Arial" w:cs="Arial"/>
        </w:rPr>
        <w:t xml:space="preserve"> niet </w:t>
      </w:r>
      <w:r w:rsidR="00113F6D">
        <w:rPr>
          <w:rFonts w:ascii="Arial" w:hAnsi="Arial" w:cs="Arial"/>
        </w:rPr>
        <w:t xml:space="preserve">significant </w:t>
      </w:r>
      <w:r w:rsidRPr="00040CCB">
        <w:rPr>
          <w:rFonts w:ascii="Arial" w:hAnsi="Arial" w:cs="Arial"/>
        </w:rPr>
        <w:t xml:space="preserve">van elkaar (χ2 (4, N = 1032) = 1.54, </w:t>
      </w:r>
      <w:r w:rsidRPr="00040CCB">
        <w:rPr>
          <w:rFonts w:ascii="Arial" w:hAnsi="Arial" w:cs="Arial"/>
          <w:i/>
        </w:rPr>
        <w:t>n.s.</w:t>
      </w:r>
      <w:r w:rsidRPr="00040CCB">
        <w:rPr>
          <w:rFonts w:ascii="Arial" w:hAnsi="Arial" w:cs="Arial"/>
        </w:rPr>
        <w:t>).</w:t>
      </w:r>
      <w:r w:rsidR="00113F6D">
        <w:rPr>
          <w:rFonts w:ascii="Arial" w:hAnsi="Arial" w:cs="Arial"/>
        </w:rPr>
        <w:t xml:space="preserve"> Op het einde van het academiejaar vertonen de vaststellingen een licht ander patroon. Nog steeds schaalt bijna een derde van de studenten zich in op het beginners- en basisniveau, ruim 27% scoort op het doorgroeiniveau. Ruim 41% van de studenten omschrijft zichzelf als gevord of expert. Hoewel de vastgestelde verschillen tussen thuisblijvers en uitwisselingsstudenten niet significant zijn, wijzen de resultaten duidelijk in de richting van een toegenomen expertisegevoel bij de uitwisselingsstudenten (</w:t>
      </w:r>
      <w:r w:rsidR="00113F6D" w:rsidRPr="00040CCB">
        <w:rPr>
          <w:rFonts w:ascii="Arial" w:hAnsi="Arial" w:cs="Arial"/>
        </w:rPr>
        <w:t xml:space="preserve">χ2 (4, N = </w:t>
      </w:r>
      <w:r w:rsidR="00113F6D">
        <w:rPr>
          <w:rFonts w:ascii="Arial" w:hAnsi="Arial" w:cs="Arial"/>
        </w:rPr>
        <w:t>364</w:t>
      </w:r>
      <w:r w:rsidR="00113F6D" w:rsidRPr="00040CCB">
        <w:rPr>
          <w:rFonts w:ascii="Arial" w:hAnsi="Arial" w:cs="Arial"/>
        </w:rPr>
        <w:t xml:space="preserve">) = </w:t>
      </w:r>
      <w:r w:rsidR="00113F6D">
        <w:rPr>
          <w:rFonts w:ascii="Arial" w:hAnsi="Arial" w:cs="Arial"/>
        </w:rPr>
        <w:t>8.94</w:t>
      </w:r>
      <w:r w:rsidR="00113F6D" w:rsidRPr="00040CCB">
        <w:rPr>
          <w:rFonts w:ascii="Arial" w:hAnsi="Arial" w:cs="Arial"/>
        </w:rPr>
        <w:t xml:space="preserve">, </w:t>
      </w:r>
      <w:r w:rsidR="00113F6D" w:rsidRPr="00040CCB">
        <w:rPr>
          <w:rFonts w:ascii="Arial" w:hAnsi="Arial" w:cs="Arial"/>
          <w:i/>
        </w:rPr>
        <w:t xml:space="preserve">p </w:t>
      </w:r>
      <w:r w:rsidR="00113F6D">
        <w:rPr>
          <w:rFonts w:ascii="Arial" w:hAnsi="Arial" w:cs="Arial"/>
          <w:i/>
        </w:rPr>
        <w:t>=</w:t>
      </w:r>
      <w:r w:rsidR="00113F6D">
        <w:rPr>
          <w:rFonts w:ascii="Arial" w:hAnsi="Arial" w:cs="Arial"/>
        </w:rPr>
        <w:t xml:space="preserve"> .063).</w:t>
      </w:r>
    </w:p>
    <w:p w:rsidR="002E4268" w:rsidRPr="002E4268" w:rsidRDefault="002E4268">
      <w:pPr>
        <w:rPr>
          <w:rFonts w:ascii="Arial" w:hAnsi="Arial" w:cs="Arial"/>
          <w:b/>
        </w:rPr>
      </w:pPr>
    </w:p>
    <w:p w:rsidR="00A77F7D" w:rsidRPr="00113F6D" w:rsidRDefault="00A77F7D">
      <w:pPr>
        <w:rPr>
          <w:rFonts w:ascii="Arial" w:hAnsi="Arial" w:cs="Arial"/>
          <w:b/>
        </w:rPr>
      </w:pPr>
      <w:r w:rsidRPr="00113F6D">
        <w:rPr>
          <w:rFonts w:ascii="Arial" w:hAnsi="Arial" w:cs="Arial"/>
          <w:b/>
        </w:rPr>
        <w:t>Conflict</w:t>
      </w:r>
    </w:p>
    <w:p w:rsidR="00A77F7D" w:rsidRPr="00040CCB" w:rsidRDefault="00A77F7D">
      <w:pPr>
        <w:rPr>
          <w:rFonts w:ascii="Arial" w:hAnsi="Arial" w:cs="Arial"/>
        </w:rPr>
      </w:pPr>
      <w:r w:rsidRPr="00040CCB">
        <w:rPr>
          <w:rFonts w:ascii="Arial" w:hAnsi="Arial" w:cs="Arial"/>
          <w:noProof/>
        </w:rPr>
        <w:drawing>
          <wp:inline distT="0" distB="0" distL="0" distR="0">
            <wp:extent cx="5543550" cy="1647825"/>
            <wp:effectExtent l="19050" t="0" r="19050" b="0"/>
            <wp:docPr id="11" name="Grafie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13F6D" w:rsidRPr="00040CCB" w:rsidRDefault="00113F6D" w:rsidP="00113F6D">
      <w:pPr>
        <w:spacing w:after="0" w:line="240" w:lineRule="auto"/>
        <w:jc w:val="both"/>
        <w:rPr>
          <w:rFonts w:ascii="Arial" w:hAnsi="Arial" w:cs="Arial"/>
        </w:rPr>
      </w:pPr>
      <w:r w:rsidRPr="00040CCB">
        <w:rPr>
          <w:rFonts w:ascii="Arial" w:hAnsi="Arial" w:cs="Arial"/>
        </w:rPr>
        <w:t xml:space="preserve">Voor </w:t>
      </w:r>
      <w:r w:rsidRPr="00040CCB">
        <w:rPr>
          <w:rFonts w:ascii="Arial" w:hAnsi="Arial" w:cs="Arial"/>
          <w:b/>
          <w:i/>
        </w:rPr>
        <w:t>interculturele conflicthantering</w:t>
      </w:r>
      <w:r w:rsidRPr="00040CCB">
        <w:rPr>
          <w:rFonts w:ascii="Arial" w:hAnsi="Arial" w:cs="Arial"/>
        </w:rPr>
        <w:t xml:space="preserve"> is er </w:t>
      </w:r>
      <w:r>
        <w:rPr>
          <w:rFonts w:ascii="Arial" w:hAnsi="Arial" w:cs="Arial"/>
        </w:rPr>
        <w:t xml:space="preserve">bij de start van het academiejaar </w:t>
      </w:r>
      <w:r w:rsidRPr="00040CCB">
        <w:rPr>
          <w:rFonts w:ascii="Arial" w:hAnsi="Arial" w:cs="Arial"/>
        </w:rPr>
        <w:t xml:space="preserve">nog veel ruimte voor vooruitgang. Ongeveer 8 op 10 studenten bekomt een score op het beginners- of basisniveau. Slechts 1,6% scoort binnen het gevorderde of expertniveau. Ook voor deze component verschillen de niveauscores voor thuisblijvers en kandidaat-uitwisselingsstudenten niet van elkaar (χ2 (4, N = 1032) = 7.09, </w:t>
      </w:r>
      <w:r w:rsidRPr="00040CCB">
        <w:rPr>
          <w:rFonts w:ascii="Arial" w:hAnsi="Arial" w:cs="Arial"/>
          <w:i/>
        </w:rPr>
        <w:t>n.s.</w:t>
      </w:r>
      <w:r w:rsidRPr="00040CCB">
        <w:rPr>
          <w:rFonts w:ascii="Arial" w:hAnsi="Arial" w:cs="Arial"/>
        </w:rPr>
        <w:t xml:space="preserve">). </w:t>
      </w:r>
      <w:r>
        <w:rPr>
          <w:rFonts w:ascii="Arial" w:hAnsi="Arial" w:cs="Arial"/>
        </w:rPr>
        <w:t xml:space="preserve">Voor deze component treedt er weinig groei op tijdens het academiejaar. Drie vierde van de studenten scoort op het beginners en basisniveau. Bijna een vijfde van de studenten scoort op doorgroeiniveau. Slechts drie studenten scoren op het niveau van expert. Het verschil in vaststellingspatroon tussen uitwisselingsstudenten en thuisblijvers is ook op het einde van het academiejaar statistisch niet betekenisvol </w:t>
      </w:r>
      <w:r w:rsidRPr="00040CCB">
        <w:rPr>
          <w:rFonts w:ascii="Arial" w:hAnsi="Arial" w:cs="Arial"/>
        </w:rPr>
        <w:t>(χ</w:t>
      </w:r>
      <w:r>
        <w:rPr>
          <w:rFonts w:ascii="Arial" w:hAnsi="Arial" w:cs="Arial"/>
        </w:rPr>
        <w:t>2 (4, N = 364</w:t>
      </w:r>
      <w:r w:rsidRPr="00040CCB">
        <w:rPr>
          <w:rFonts w:ascii="Arial" w:hAnsi="Arial" w:cs="Arial"/>
        </w:rPr>
        <w:t xml:space="preserve">) = </w:t>
      </w:r>
      <w:r>
        <w:rPr>
          <w:rFonts w:ascii="Arial" w:hAnsi="Arial" w:cs="Arial"/>
        </w:rPr>
        <w:t>1.61</w:t>
      </w:r>
      <w:r w:rsidRPr="00040CCB">
        <w:rPr>
          <w:rFonts w:ascii="Arial" w:hAnsi="Arial" w:cs="Arial"/>
        </w:rPr>
        <w:t xml:space="preserve">, </w:t>
      </w:r>
      <w:r w:rsidRPr="00040CCB">
        <w:rPr>
          <w:rFonts w:ascii="Arial" w:hAnsi="Arial" w:cs="Arial"/>
          <w:i/>
        </w:rPr>
        <w:t>n.s.</w:t>
      </w:r>
      <w:r w:rsidRPr="00040CCB">
        <w:rPr>
          <w:rFonts w:ascii="Arial" w:hAnsi="Arial" w:cs="Arial"/>
        </w:rPr>
        <w:t>)</w:t>
      </w:r>
      <w:r>
        <w:rPr>
          <w:rFonts w:ascii="Arial" w:hAnsi="Arial" w:cs="Arial"/>
        </w:rPr>
        <w:t>.</w:t>
      </w:r>
    </w:p>
    <w:p w:rsidR="00113F6D" w:rsidRPr="00113F6D" w:rsidRDefault="00113F6D">
      <w:pPr>
        <w:rPr>
          <w:rFonts w:ascii="Arial" w:hAnsi="Arial" w:cs="Arial"/>
          <w:b/>
        </w:rPr>
      </w:pPr>
    </w:p>
    <w:p w:rsidR="00A77F7D" w:rsidRPr="002E4268" w:rsidRDefault="00A77F7D">
      <w:pPr>
        <w:rPr>
          <w:rFonts w:ascii="Arial" w:hAnsi="Arial" w:cs="Arial"/>
          <w:b/>
        </w:rPr>
      </w:pPr>
      <w:proofErr w:type="spellStart"/>
      <w:r w:rsidRPr="00113F6D">
        <w:rPr>
          <w:rFonts w:ascii="Arial" w:hAnsi="Arial" w:cs="Arial"/>
          <w:b/>
        </w:rPr>
        <w:t>Multiperspect</w:t>
      </w:r>
      <w:r w:rsidRPr="002E4268">
        <w:rPr>
          <w:rFonts w:ascii="Arial" w:hAnsi="Arial" w:cs="Arial"/>
          <w:b/>
        </w:rPr>
        <w:t>iviteit</w:t>
      </w:r>
      <w:proofErr w:type="spellEnd"/>
    </w:p>
    <w:p w:rsidR="00A77F7D" w:rsidRDefault="00A77F7D">
      <w:pPr>
        <w:rPr>
          <w:rFonts w:ascii="Arial" w:hAnsi="Arial" w:cs="Arial"/>
        </w:rPr>
      </w:pPr>
      <w:r w:rsidRPr="00040CCB">
        <w:rPr>
          <w:rFonts w:ascii="Arial" w:hAnsi="Arial" w:cs="Arial"/>
          <w:noProof/>
        </w:rPr>
        <w:lastRenderedPageBreak/>
        <w:drawing>
          <wp:inline distT="0" distB="0" distL="0" distR="0">
            <wp:extent cx="5734050" cy="2352675"/>
            <wp:effectExtent l="19050" t="0" r="19050" b="0"/>
            <wp:docPr id="12" name="Grafie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13F6D" w:rsidRPr="00040CCB" w:rsidRDefault="00C92C56" w:rsidP="00113F6D">
      <w:pPr>
        <w:spacing w:after="0" w:line="240" w:lineRule="auto"/>
        <w:jc w:val="both"/>
        <w:rPr>
          <w:rFonts w:ascii="Arial" w:hAnsi="Arial" w:cs="Arial"/>
        </w:rPr>
      </w:pPr>
      <w:r>
        <w:rPr>
          <w:rFonts w:ascii="Arial" w:hAnsi="Arial" w:cs="Arial"/>
        </w:rPr>
        <w:t xml:space="preserve">Bij het begin van het academiejaat scoort </w:t>
      </w:r>
      <w:r w:rsidR="00113F6D" w:rsidRPr="00040CCB">
        <w:rPr>
          <w:rFonts w:ascii="Arial" w:hAnsi="Arial" w:cs="Arial"/>
        </w:rPr>
        <w:t xml:space="preserve">en derde van de studenten voor </w:t>
      </w:r>
      <w:r w:rsidR="00113F6D" w:rsidRPr="00040CCB">
        <w:rPr>
          <w:rFonts w:ascii="Arial" w:hAnsi="Arial" w:cs="Arial"/>
          <w:b/>
          <w:i/>
        </w:rPr>
        <w:t>multiperspectiviteit</w:t>
      </w:r>
      <w:r w:rsidR="00113F6D" w:rsidRPr="00040CCB">
        <w:rPr>
          <w:rFonts w:ascii="Arial" w:hAnsi="Arial" w:cs="Arial"/>
        </w:rPr>
        <w:t xml:space="preserve"> op het gevorderd- en expertniveau. Een bijna even grote groep studenten behaalt een score op beginners- of basisniveau. Wat deze multiperspectiviteit betreft, verschillen beide groepen niet van elkaar (χ2 (4, N = 1032) = 4.11, </w:t>
      </w:r>
      <w:r w:rsidR="00113F6D" w:rsidRPr="00040CCB">
        <w:rPr>
          <w:rFonts w:ascii="Arial" w:hAnsi="Arial" w:cs="Arial"/>
          <w:i/>
        </w:rPr>
        <w:t>n.s.</w:t>
      </w:r>
      <w:r w:rsidR="00113F6D" w:rsidRPr="00040CCB">
        <w:rPr>
          <w:rFonts w:ascii="Arial" w:hAnsi="Arial" w:cs="Arial"/>
        </w:rPr>
        <w:t xml:space="preserve">). </w:t>
      </w:r>
      <w:r>
        <w:rPr>
          <w:rFonts w:ascii="Arial" w:hAnsi="Arial" w:cs="Arial"/>
        </w:rPr>
        <w:t>Studenten blijken een evolutie doorgemaakt te hebben wat deze component betreft. Op het einde van het academiejaar behaalt een vijfde van de studenten een score op het beginners- of basisniveau, Bijna vier op tien studenten scoren op het doorgroeiniveau. Evenveel studenten behalen een score op het gevorderd en expertniveau. Tussen de thuisblijvers en de uitwisselingsstudenten is er een opmerkelijk verschil. Uitwsisselingsstudenten behalen opvallend vaker een score op het expertniveau dan hun medestudenten die thuis bleven. Het vastgestelde verschil is statistisch echter niet betekenisvol (</w:t>
      </w:r>
      <w:r w:rsidRPr="00040CCB">
        <w:rPr>
          <w:rFonts w:ascii="Arial" w:hAnsi="Arial" w:cs="Arial"/>
        </w:rPr>
        <w:t xml:space="preserve">χ2 (4, N = </w:t>
      </w:r>
      <w:r>
        <w:rPr>
          <w:rFonts w:ascii="Arial" w:hAnsi="Arial" w:cs="Arial"/>
        </w:rPr>
        <w:t>364</w:t>
      </w:r>
      <w:r w:rsidRPr="00040CCB">
        <w:rPr>
          <w:rFonts w:ascii="Arial" w:hAnsi="Arial" w:cs="Arial"/>
        </w:rPr>
        <w:t xml:space="preserve">) = </w:t>
      </w:r>
      <w:r>
        <w:rPr>
          <w:rFonts w:ascii="Arial" w:hAnsi="Arial" w:cs="Arial"/>
        </w:rPr>
        <w:t>8.31</w:t>
      </w:r>
      <w:r w:rsidRPr="00040CCB">
        <w:rPr>
          <w:rFonts w:ascii="Arial" w:hAnsi="Arial" w:cs="Arial"/>
        </w:rPr>
        <w:t xml:space="preserve">, </w:t>
      </w:r>
      <w:r w:rsidRPr="00040CCB">
        <w:rPr>
          <w:rFonts w:ascii="Arial" w:hAnsi="Arial" w:cs="Arial"/>
          <w:i/>
        </w:rPr>
        <w:t xml:space="preserve">p </w:t>
      </w:r>
      <w:r>
        <w:rPr>
          <w:rFonts w:ascii="Arial" w:hAnsi="Arial" w:cs="Arial"/>
          <w:i/>
        </w:rPr>
        <w:t>=</w:t>
      </w:r>
      <w:r>
        <w:rPr>
          <w:rFonts w:ascii="Arial" w:hAnsi="Arial" w:cs="Arial"/>
        </w:rPr>
        <w:t xml:space="preserve"> .081). </w:t>
      </w:r>
    </w:p>
    <w:p w:rsidR="00113F6D" w:rsidRPr="00113F6D" w:rsidRDefault="00113F6D">
      <w:pPr>
        <w:rPr>
          <w:rFonts w:ascii="Arial" w:hAnsi="Arial" w:cs="Arial"/>
        </w:rPr>
      </w:pPr>
    </w:p>
    <w:sectPr w:rsidR="00113F6D" w:rsidRPr="00113F6D" w:rsidSect="00040CCB">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7D"/>
    <w:rsid w:val="00040CCB"/>
    <w:rsid w:val="00044165"/>
    <w:rsid w:val="00072EBF"/>
    <w:rsid w:val="00073A2E"/>
    <w:rsid w:val="000A583A"/>
    <w:rsid w:val="000A6EEB"/>
    <w:rsid w:val="000E00E7"/>
    <w:rsid w:val="00113F6D"/>
    <w:rsid w:val="00226E0A"/>
    <w:rsid w:val="002E4268"/>
    <w:rsid w:val="002F4B44"/>
    <w:rsid w:val="00306187"/>
    <w:rsid w:val="0032773B"/>
    <w:rsid w:val="0034768F"/>
    <w:rsid w:val="003575C4"/>
    <w:rsid w:val="003C6E12"/>
    <w:rsid w:val="003F51C9"/>
    <w:rsid w:val="004B3344"/>
    <w:rsid w:val="004D148D"/>
    <w:rsid w:val="00547010"/>
    <w:rsid w:val="00590386"/>
    <w:rsid w:val="00592719"/>
    <w:rsid w:val="005D3EEA"/>
    <w:rsid w:val="00635A8A"/>
    <w:rsid w:val="0071297E"/>
    <w:rsid w:val="00821BDF"/>
    <w:rsid w:val="0083712C"/>
    <w:rsid w:val="00846F4F"/>
    <w:rsid w:val="00847F8C"/>
    <w:rsid w:val="0089032A"/>
    <w:rsid w:val="008A5DAD"/>
    <w:rsid w:val="009608C8"/>
    <w:rsid w:val="009958DE"/>
    <w:rsid w:val="00A524EB"/>
    <w:rsid w:val="00A61A11"/>
    <w:rsid w:val="00A77F7D"/>
    <w:rsid w:val="00AA23EB"/>
    <w:rsid w:val="00AA7E1C"/>
    <w:rsid w:val="00AE488C"/>
    <w:rsid w:val="00B26C86"/>
    <w:rsid w:val="00BB1ABA"/>
    <w:rsid w:val="00C40A5D"/>
    <w:rsid w:val="00C540DB"/>
    <w:rsid w:val="00C92C56"/>
    <w:rsid w:val="00CA3C0B"/>
    <w:rsid w:val="00CB1040"/>
    <w:rsid w:val="00DE1C99"/>
    <w:rsid w:val="00E11762"/>
    <w:rsid w:val="00E47B91"/>
    <w:rsid w:val="00E87D64"/>
    <w:rsid w:val="00F12663"/>
    <w:rsid w:val="00F37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77F7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77F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77F7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77F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theme" Target="theme/theme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ICOM\vERGELIJKINg%20fase%201%20EN%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ICOM\vERGELIJKINg%20fase%201%20EN%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ICOM\vERGELIJKINg%20fase%201%20EN%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ICOM\vERGELIJKINg%20fase%201%20EN%20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ICOM\vERGELIJKINg%20fase%201%20EN%20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ICOM\vERGELIJKINg%20fase%201%20EN%20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ICOM\vERGELIJKINg%20fase%201%20EN%20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ICOM\vERGELIJKINg%20fase%201%20EN%20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ICOM\vERGELIJKINg%20fase%201%20EN%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Blad1!$B$2:$B$3</c:f>
              <c:strCache>
                <c:ptCount val="1"/>
                <c:pt idx="0">
                  <c:v>FASE 1 neen</c:v>
                </c:pt>
              </c:strCache>
            </c:strRef>
          </c:tx>
          <c:invertIfNegative val="0"/>
          <c:cat>
            <c:strRef>
              <c:f>Blad1!$A$4:$A$8</c:f>
              <c:strCache>
                <c:ptCount val="5"/>
                <c:pt idx="0">
                  <c:v>beginner</c:v>
                </c:pt>
                <c:pt idx="1">
                  <c:v>basis</c:v>
                </c:pt>
                <c:pt idx="2">
                  <c:v>doogroei</c:v>
                </c:pt>
                <c:pt idx="3">
                  <c:v>gevorderd</c:v>
                </c:pt>
                <c:pt idx="4">
                  <c:v>expert</c:v>
                </c:pt>
              </c:strCache>
            </c:strRef>
          </c:cat>
          <c:val>
            <c:numRef>
              <c:f>Blad1!$B$4:$B$8</c:f>
              <c:numCache>
                <c:formatCode>0.0</c:formatCode>
                <c:ptCount val="5"/>
                <c:pt idx="0" formatCode="General">
                  <c:v>17.3</c:v>
                </c:pt>
                <c:pt idx="1">
                  <c:v>9.5579450418160103</c:v>
                </c:pt>
                <c:pt idx="2">
                  <c:v>30.82437275985664</c:v>
                </c:pt>
                <c:pt idx="3">
                  <c:v>3.2258064516129044</c:v>
                </c:pt>
                <c:pt idx="4">
                  <c:v>39.068100358422967</c:v>
                </c:pt>
              </c:numCache>
            </c:numRef>
          </c:val>
        </c:ser>
        <c:ser>
          <c:idx val="1"/>
          <c:order val="1"/>
          <c:tx>
            <c:strRef>
              <c:f>Blad1!$C$2:$C$3</c:f>
              <c:strCache>
                <c:ptCount val="1"/>
                <c:pt idx="0">
                  <c:v>FASE 1 ja</c:v>
                </c:pt>
              </c:strCache>
            </c:strRef>
          </c:tx>
          <c:invertIfNegative val="0"/>
          <c:cat>
            <c:strRef>
              <c:f>Blad1!$A$4:$A$8</c:f>
              <c:strCache>
                <c:ptCount val="5"/>
                <c:pt idx="0">
                  <c:v>beginner</c:v>
                </c:pt>
                <c:pt idx="1">
                  <c:v>basis</c:v>
                </c:pt>
                <c:pt idx="2">
                  <c:v>doogroei</c:v>
                </c:pt>
                <c:pt idx="3">
                  <c:v>gevorderd</c:v>
                </c:pt>
                <c:pt idx="4">
                  <c:v>expert</c:v>
                </c:pt>
              </c:strCache>
            </c:strRef>
          </c:cat>
          <c:val>
            <c:numRef>
              <c:f>Blad1!$C$4:$C$8</c:f>
              <c:numCache>
                <c:formatCode>###0.0</c:formatCode>
                <c:ptCount val="5"/>
                <c:pt idx="0">
                  <c:v>13.846153846153847</c:v>
                </c:pt>
                <c:pt idx="1">
                  <c:v>13.333333333333334</c:v>
                </c:pt>
                <c:pt idx="2">
                  <c:v>30.256410256410252</c:v>
                </c:pt>
                <c:pt idx="3">
                  <c:v>2.0512820512820511</c:v>
                </c:pt>
                <c:pt idx="4">
                  <c:v>40.512820512820504</c:v>
                </c:pt>
              </c:numCache>
            </c:numRef>
          </c:val>
        </c:ser>
        <c:ser>
          <c:idx val="2"/>
          <c:order val="2"/>
          <c:tx>
            <c:strRef>
              <c:f>Blad1!$D$2:$D$3</c:f>
              <c:strCache>
                <c:ptCount val="1"/>
                <c:pt idx="0">
                  <c:v>FASE 2 neen</c:v>
                </c:pt>
              </c:strCache>
            </c:strRef>
          </c:tx>
          <c:invertIfNegative val="0"/>
          <c:cat>
            <c:strRef>
              <c:f>Blad1!$A$4:$A$8</c:f>
              <c:strCache>
                <c:ptCount val="5"/>
                <c:pt idx="0">
                  <c:v>beginner</c:v>
                </c:pt>
                <c:pt idx="1">
                  <c:v>basis</c:v>
                </c:pt>
                <c:pt idx="2">
                  <c:v>doogroei</c:v>
                </c:pt>
                <c:pt idx="3">
                  <c:v>gevorderd</c:v>
                </c:pt>
                <c:pt idx="4">
                  <c:v>expert</c:v>
                </c:pt>
              </c:strCache>
            </c:strRef>
          </c:cat>
          <c:val>
            <c:numRef>
              <c:f>Blad1!$D$4:$D$8</c:f>
              <c:numCache>
                <c:formatCode>General</c:formatCode>
                <c:ptCount val="5"/>
                <c:pt idx="0">
                  <c:v>12.1</c:v>
                </c:pt>
                <c:pt idx="1">
                  <c:v>9.9</c:v>
                </c:pt>
                <c:pt idx="2">
                  <c:v>28.7</c:v>
                </c:pt>
                <c:pt idx="3">
                  <c:v>1.8</c:v>
                </c:pt>
                <c:pt idx="4">
                  <c:v>47.4</c:v>
                </c:pt>
              </c:numCache>
            </c:numRef>
          </c:val>
        </c:ser>
        <c:ser>
          <c:idx val="3"/>
          <c:order val="3"/>
          <c:tx>
            <c:strRef>
              <c:f>Blad1!$E$2:$E$3</c:f>
              <c:strCache>
                <c:ptCount val="1"/>
                <c:pt idx="0">
                  <c:v>FASE 2 ja</c:v>
                </c:pt>
              </c:strCache>
            </c:strRef>
          </c:tx>
          <c:invertIfNegative val="0"/>
          <c:cat>
            <c:strRef>
              <c:f>Blad1!$A$4:$A$8</c:f>
              <c:strCache>
                <c:ptCount val="5"/>
                <c:pt idx="0">
                  <c:v>beginner</c:v>
                </c:pt>
                <c:pt idx="1">
                  <c:v>basis</c:v>
                </c:pt>
                <c:pt idx="2">
                  <c:v>doogroei</c:v>
                </c:pt>
                <c:pt idx="3">
                  <c:v>gevorderd</c:v>
                </c:pt>
                <c:pt idx="4">
                  <c:v>expert</c:v>
                </c:pt>
              </c:strCache>
            </c:strRef>
          </c:cat>
          <c:val>
            <c:numRef>
              <c:f>Blad1!$E$4:$E$8</c:f>
              <c:numCache>
                <c:formatCode>General</c:formatCode>
                <c:ptCount val="5"/>
                <c:pt idx="0">
                  <c:v>4.3</c:v>
                </c:pt>
                <c:pt idx="1">
                  <c:v>2.2000000000000002</c:v>
                </c:pt>
                <c:pt idx="2">
                  <c:v>22.8</c:v>
                </c:pt>
                <c:pt idx="3">
                  <c:v>2.2000000000000002</c:v>
                </c:pt>
                <c:pt idx="4">
                  <c:v>68.5</c:v>
                </c:pt>
              </c:numCache>
            </c:numRef>
          </c:val>
        </c:ser>
        <c:dLbls>
          <c:showLegendKey val="0"/>
          <c:showVal val="0"/>
          <c:showCatName val="0"/>
          <c:showSerName val="0"/>
          <c:showPercent val="0"/>
          <c:showBubbleSize val="0"/>
        </c:dLbls>
        <c:gapWidth val="150"/>
        <c:axId val="43969920"/>
        <c:axId val="45429888"/>
      </c:barChart>
      <c:catAx>
        <c:axId val="43969920"/>
        <c:scaling>
          <c:orientation val="minMax"/>
        </c:scaling>
        <c:delete val="0"/>
        <c:axPos val="b"/>
        <c:majorTickMark val="out"/>
        <c:minorTickMark val="none"/>
        <c:tickLblPos val="nextTo"/>
        <c:crossAx val="45429888"/>
        <c:crosses val="autoZero"/>
        <c:auto val="1"/>
        <c:lblAlgn val="ctr"/>
        <c:lblOffset val="100"/>
        <c:noMultiLvlLbl val="0"/>
      </c:catAx>
      <c:valAx>
        <c:axId val="45429888"/>
        <c:scaling>
          <c:orientation val="minMax"/>
        </c:scaling>
        <c:delete val="0"/>
        <c:axPos val="l"/>
        <c:majorGridlines/>
        <c:numFmt formatCode="General" sourceLinked="1"/>
        <c:majorTickMark val="out"/>
        <c:minorTickMark val="none"/>
        <c:tickLblPos val="nextTo"/>
        <c:crossAx val="4396992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Blad1!$G$2:$G$3</c:f>
              <c:strCache>
                <c:ptCount val="1"/>
                <c:pt idx="0">
                  <c:v>FASE 1 neen</c:v>
                </c:pt>
              </c:strCache>
            </c:strRef>
          </c:tx>
          <c:invertIfNegative val="0"/>
          <c:cat>
            <c:strRef>
              <c:f>Blad1!$F$4:$F$8</c:f>
              <c:strCache>
                <c:ptCount val="5"/>
                <c:pt idx="0">
                  <c:v>beginner</c:v>
                </c:pt>
                <c:pt idx="1">
                  <c:v>basis</c:v>
                </c:pt>
                <c:pt idx="2">
                  <c:v>doogroei</c:v>
                </c:pt>
                <c:pt idx="3">
                  <c:v>gevorderd</c:v>
                </c:pt>
                <c:pt idx="4">
                  <c:v>expert</c:v>
                </c:pt>
              </c:strCache>
            </c:strRef>
          </c:cat>
          <c:val>
            <c:numRef>
              <c:f>Blad1!$G$4:$G$8</c:f>
              <c:numCache>
                <c:formatCode>###0.0</c:formatCode>
                <c:ptCount val="5"/>
                <c:pt idx="0">
                  <c:v>24.13381123058543</c:v>
                </c:pt>
                <c:pt idx="1">
                  <c:v>15.89008363201912</c:v>
                </c:pt>
                <c:pt idx="2">
                  <c:v>29.988052568697729</c:v>
                </c:pt>
                <c:pt idx="3" formatCode="####.0">
                  <c:v>0.95579450418160095</c:v>
                </c:pt>
                <c:pt idx="4">
                  <c:v>29.032258064516135</c:v>
                </c:pt>
              </c:numCache>
            </c:numRef>
          </c:val>
        </c:ser>
        <c:ser>
          <c:idx val="1"/>
          <c:order val="1"/>
          <c:tx>
            <c:strRef>
              <c:f>Blad1!$H$2:$H$3</c:f>
              <c:strCache>
                <c:ptCount val="1"/>
                <c:pt idx="0">
                  <c:v>FASE 1 ja</c:v>
                </c:pt>
              </c:strCache>
            </c:strRef>
          </c:tx>
          <c:invertIfNegative val="0"/>
          <c:cat>
            <c:strRef>
              <c:f>Blad1!$F$4:$F$8</c:f>
              <c:strCache>
                <c:ptCount val="5"/>
                <c:pt idx="0">
                  <c:v>beginner</c:v>
                </c:pt>
                <c:pt idx="1">
                  <c:v>basis</c:v>
                </c:pt>
                <c:pt idx="2">
                  <c:v>doogroei</c:v>
                </c:pt>
                <c:pt idx="3">
                  <c:v>gevorderd</c:v>
                </c:pt>
                <c:pt idx="4">
                  <c:v>expert</c:v>
                </c:pt>
              </c:strCache>
            </c:strRef>
          </c:cat>
          <c:val>
            <c:numRef>
              <c:f>Blad1!$H$4:$H$8</c:f>
              <c:numCache>
                <c:formatCode>###0.0</c:formatCode>
                <c:ptCount val="5"/>
                <c:pt idx="0">
                  <c:v>23.589743589743566</c:v>
                </c:pt>
                <c:pt idx="1">
                  <c:v>12.820512820512821</c:v>
                </c:pt>
                <c:pt idx="2">
                  <c:v>35.384615384615365</c:v>
                </c:pt>
                <c:pt idx="3">
                  <c:v>3.0769230769230771</c:v>
                </c:pt>
                <c:pt idx="4">
                  <c:v>25.128205128205131</c:v>
                </c:pt>
              </c:numCache>
            </c:numRef>
          </c:val>
        </c:ser>
        <c:ser>
          <c:idx val="2"/>
          <c:order val="2"/>
          <c:tx>
            <c:strRef>
              <c:f>Blad1!$I$2:$I$3</c:f>
              <c:strCache>
                <c:ptCount val="1"/>
                <c:pt idx="0">
                  <c:v>FASE 2 neen</c:v>
                </c:pt>
              </c:strCache>
            </c:strRef>
          </c:tx>
          <c:invertIfNegative val="0"/>
          <c:cat>
            <c:strRef>
              <c:f>Blad1!$F$4:$F$8</c:f>
              <c:strCache>
                <c:ptCount val="5"/>
                <c:pt idx="0">
                  <c:v>beginner</c:v>
                </c:pt>
                <c:pt idx="1">
                  <c:v>basis</c:v>
                </c:pt>
                <c:pt idx="2">
                  <c:v>doogroei</c:v>
                </c:pt>
                <c:pt idx="3">
                  <c:v>gevorderd</c:v>
                </c:pt>
                <c:pt idx="4">
                  <c:v>expert</c:v>
                </c:pt>
              </c:strCache>
            </c:strRef>
          </c:cat>
          <c:val>
            <c:numRef>
              <c:f>Blad1!$I$4:$I$8</c:f>
              <c:numCache>
                <c:formatCode>###0.0</c:formatCode>
                <c:ptCount val="5"/>
                <c:pt idx="0">
                  <c:v>21.7</c:v>
                </c:pt>
                <c:pt idx="1">
                  <c:v>11.4</c:v>
                </c:pt>
                <c:pt idx="2">
                  <c:v>34.9</c:v>
                </c:pt>
                <c:pt idx="3">
                  <c:v>2.2000000000000002</c:v>
                </c:pt>
                <c:pt idx="4">
                  <c:v>29.8</c:v>
                </c:pt>
              </c:numCache>
            </c:numRef>
          </c:val>
        </c:ser>
        <c:ser>
          <c:idx val="3"/>
          <c:order val="3"/>
          <c:tx>
            <c:strRef>
              <c:f>Blad1!$J$2:$J$3</c:f>
              <c:strCache>
                <c:ptCount val="1"/>
                <c:pt idx="0">
                  <c:v>FASE 2 ja</c:v>
                </c:pt>
              </c:strCache>
            </c:strRef>
          </c:tx>
          <c:invertIfNegative val="0"/>
          <c:cat>
            <c:strRef>
              <c:f>Blad1!$F$4:$F$8</c:f>
              <c:strCache>
                <c:ptCount val="5"/>
                <c:pt idx="0">
                  <c:v>beginner</c:v>
                </c:pt>
                <c:pt idx="1">
                  <c:v>basis</c:v>
                </c:pt>
                <c:pt idx="2">
                  <c:v>doogroei</c:v>
                </c:pt>
                <c:pt idx="3">
                  <c:v>gevorderd</c:v>
                </c:pt>
                <c:pt idx="4">
                  <c:v>expert</c:v>
                </c:pt>
              </c:strCache>
            </c:strRef>
          </c:cat>
          <c:val>
            <c:numRef>
              <c:f>Blad1!$J$4:$J$8</c:f>
              <c:numCache>
                <c:formatCode>###0.0</c:formatCode>
                <c:ptCount val="5"/>
                <c:pt idx="0">
                  <c:v>10.9</c:v>
                </c:pt>
                <c:pt idx="1">
                  <c:v>8.7000000000000011</c:v>
                </c:pt>
                <c:pt idx="2">
                  <c:v>32.6</c:v>
                </c:pt>
                <c:pt idx="3">
                  <c:v>1.1000000000000001</c:v>
                </c:pt>
                <c:pt idx="4">
                  <c:v>46.7</c:v>
                </c:pt>
              </c:numCache>
            </c:numRef>
          </c:val>
        </c:ser>
        <c:dLbls>
          <c:showLegendKey val="0"/>
          <c:showVal val="0"/>
          <c:showCatName val="0"/>
          <c:showSerName val="0"/>
          <c:showPercent val="0"/>
          <c:showBubbleSize val="0"/>
        </c:dLbls>
        <c:gapWidth val="150"/>
        <c:axId val="43092992"/>
        <c:axId val="43098880"/>
      </c:barChart>
      <c:catAx>
        <c:axId val="43092992"/>
        <c:scaling>
          <c:orientation val="minMax"/>
        </c:scaling>
        <c:delete val="0"/>
        <c:axPos val="b"/>
        <c:majorTickMark val="out"/>
        <c:minorTickMark val="none"/>
        <c:tickLblPos val="nextTo"/>
        <c:crossAx val="43098880"/>
        <c:crosses val="autoZero"/>
        <c:auto val="1"/>
        <c:lblAlgn val="ctr"/>
        <c:lblOffset val="100"/>
        <c:noMultiLvlLbl val="0"/>
      </c:catAx>
      <c:valAx>
        <c:axId val="43098880"/>
        <c:scaling>
          <c:orientation val="minMax"/>
        </c:scaling>
        <c:delete val="0"/>
        <c:axPos val="l"/>
        <c:majorGridlines/>
        <c:numFmt formatCode="###0.0" sourceLinked="1"/>
        <c:majorTickMark val="out"/>
        <c:minorTickMark val="none"/>
        <c:tickLblPos val="nextTo"/>
        <c:crossAx val="4309299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Blad1!$L$2:$L$3</c:f>
              <c:strCache>
                <c:ptCount val="1"/>
                <c:pt idx="0">
                  <c:v>FASE 1 neen</c:v>
                </c:pt>
              </c:strCache>
            </c:strRef>
          </c:tx>
          <c:invertIfNegative val="0"/>
          <c:cat>
            <c:strRef>
              <c:f>Blad1!$K$4:$K$8</c:f>
              <c:strCache>
                <c:ptCount val="5"/>
                <c:pt idx="0">
                  <c:v>beginner</c:v>
                </c:pt>
                <c:pt idx="1">
                  <c:v>basis</c:v>
                </c:pt>
                <c:pt idx="2">
                  <c:v>doogroei</c:v>
                </c:pt>
                <c:pt idx="3">
                  <c:v>gevorderd</c:v>
                </c:pt>
                <c:pt idx="4">
                  <c:v>expert</c:v>
                </c:pt>
              </c:strCache>
            </c:strRef>
          </c:cat>
          <c:val>
            <c:numRef>
              <c:f>Blad1!$L$4:$L$8</c:f>
              <c:numCache>
                <c:formatCode>###0.0</c:formatCode>
                <c:ptCount val="5"/>
                <c:pt idx="0">
                  <c:v>61.170848267622425</c:v>
                </c:pt>
                <c:pt idx="1">
                  <c:v>26.284348864994026</c:v>
                </c:pt>
                <c:pt idx="2">
                  <c:v>11.708482676224618</c:v>
                </c:pt>
                <c:pt idx="3" formatCode="####.0">
                  <c:v>0.47789725209080047</c:v>
                </c:pt>
                <c:pt idx="4" formatCode="####.0">
                  <c:v>0.35842293906810052</c:v>
                </c:pt>
              </c:numCache>
            </c:numRef>
          </c:val>
        </c:ser>
        <c:ser>
          <c:idx val="1"/>
          <c:order val="1"/>
          <c:tx>
            <c:strRef>
              <c:f>Blad1!$M$2:$M$3</c:f>
              <c:strCache>
                <c:ptCount val="1"/>
                <c:pt idx="0">
                  <c:v>FASE 1 ja</c:v>
                </c:pt>
              </c:strCache>
            </c:strRef>
          </c:tx>
          <c:invertIfNegative val="0"/>
          <c:cat>
            <c:strRef>
              <c:f>Blad1!$K$4:$K$8</c:f>
              <c:strCache>
                <c:ptCount val="5"/>
                <c:pt idx="0">
                  <c:v>beginner</c:v>
                </c:pt>
                <c:pt idx="1">
                  <c:v>basis</c:v>
                </c:pt>
                <c:pt idx="2">
                  <c:v>doogroei</c:v>
                </c:pt>
                <c:pt idx="3">
                  <c:v>gevorderd</c:v>
                </c:pt>
                <c:pt idx="4">
                  <c:v>expert</c:v>
                </c:pt>
              </c:strCache>
            </c:strRef>
          </c:cat>
          <c:val>
            <c:numRef>
              <c:f>Blad1!$M$4:$M$8</c:f>
              <c:numCache>
                <c:formatCode>###0.0</c:formatCode>
                <c:ptCount val="5"/>
                <c:pt idx="0">
                  <c:v>62.051282051281987</c:v>
                </c:pt>
                <c:pt idx="1">
                  <c:v>28.205128205128183</c:v>
                </c:pt>
                <c:pt idx="2">
                  <c:v>9.2307692307692353</c:v>
                </c:pt>
                <c:pt idx="3">
                  <c:v>0</c:v>
                </c:pt>
                <c:pt idx="4" formatCode="####.0">
                  <c:v>0.51282051282051311</c:v>
                </c:pt>
              </c:numCache>
            </c:numRef>
          </c:val>
        </c:ser>
        <c:ser>
          <c:idx val="2"/>
          <c:order val="2"/>
          <c:tx>
            <c:strRef>
              <c:f>Blad1!$N$2:$N$3</c:f>
              <c:strCache>
                <c:ptCount val="1"/>
                <c:pt idx="0">
                  <c:v>FASE 2 neen</c:v>
                </c:pt>
              </c:strCache>
            </c:strRef>
          </c:tx>
          <c:invertIfNegative val="0"/>
          <c:cat>
            <c:strRef>
              <c:f>Blad1!$K$4:$K$8</c:f>
              <c:strCache>
                <c:ptCount val="5"/>
                <c:pt idx="0">
                  <c:v>beginner</c:v>
                </c:pt>
                <c:pt idx="1">
                  <c:v>basis</c:v>
                </c:pt>
                <c:pt idx="2">
                  <c:v>doogroei</c:v>
                </c:pt>
                <c:pt idx="3">
                  <c:v>gevorderd</c:v>
                </c:pt>
                <c:pt idx="4">
                  <c:v>expert</c:v>
                </c:pt>
              </c:strCache>
            </c:strRef>
          </c:cat>
          <c:val>
            <c:numRef>
              <c:f>Blad1!$N$4:$N$8</c:f>
              <c:numCache>
                <c:formatCode>###0.0</c:formatCode>
                <c:ptCount val="5"/>
                <c:pt idx="0">
                  <c:v>63.6</c:v>
                </c:pt>
                <c:pt idx="1">
                  <c:v>22.1</c:v>
                </c:pt>
                <c:pt idx="2">
                  <c:v>12.9</c:v>
                </c:pt>
                <c:pt idx="3">
                  <c:v>0</c:v>
                </c:pt>
                <c:pt idx="4">
                  <c:v>1.5</c:v>
                </c:pt>
              </c:numCache>
            </c:numRef>
          </c:val>
        </c:ser>
        <c:ser>
          <c:idx val="3"/>
          <c:order val="3"/>
          <c:tx>
            <c:strRef>
              <c:f>Blad1!$O$2:$O$3</c:f>
              <c:strCache>
                <c:ptCount val="1"/>
                <c:pt idx="0">
                  <c:v>FASE 2 ja</c:v>
                </c:pt>
              </c:strCache>
            </c:strRef>
          </c:tx>
          <c:invertIfNegative val="0"/>
          <c:cat>
            <c:strRef>
              <c:f>Blad1!$K$4:$K$8</c:f>
              <c:strCache>
                <c:ptCount val="5"/>
                <c:pt idx="0">
                  <c:v>beginner</c:v>
                </c:pt>
                <c:pt idx="1">
                  <c:v>basis</c:v>
                </c:pt>
                <c:pt idx="2">
                  <c:v>doogroei</c:v>
                </c:pt>
                <c:pt idx="3">
                  <c:v>gevorderd</c:v>
                </c:pt>
                <c:pt idx="4">
                  <c:v>expert</c:v>
                </c:pt>
              </c:strCache>
            </c:strRef>
          </c:cat>
          <c:val>
            <c:numRef>
              <c:f>Blad1!$O$4:$O$8</c:f>
              <c:numCache>
                <c:formatCode>###0.0</c:formatCode>
                <c:ptCount val="5"/>
                <c:pt idx="0">
                  <c:v>65.2</c:v>
                </c:pt>
                <c:pt idx="1">
                  <c:v>18.5</c:v>
                </c:pt>
                <c:pt idx="2">
                  <c:v>15.2</c:v>
                </c:pt>
                <c:pt idx="3">
                  <c:v>1.1000000000000001</c:v>
                </c:pt>
                <c:pt idx="4">
                  <c:v>0</c:v>
                </c:pt>
              </c:numCache>
            </c:numRef>
          </c:val>
        </c:ser>
        <c:dLbls>
          <c:showLegendKey val="0"/>
          <c:showVal val="0"/>
          <c:showCatName val="0"/>
          <c:showSerName val="0"/>
          <c:showPercent val="0"/>
          <c:showBubbleSize val="0"/>
        </c:dLbls>
        <c:gapWidth val="150"/>
        <c:axId val="45517440"/>
        <c:axId val="45523328"/>
      </c:barChart>
      <c:catAx>
        <c:axId val="45517440"/>
        <c:scaling>
          <c:orientation val="minMax"/>
        </c:scaling>
        <c:delete val="0"/>
        <c:axPos val="b"/>
        <c:majorTickMark val="out"/>
        <c:minorTickMark val="none"/>
        <c:tickLblPos val="nextTo"/>
        <c:crossAx val="45523328"/>
        <c:crosses val="autoZero"/>
        <c:auto val="1"/>
        <c:lblAlgn val="ctr"/>
        <c:lblOffset val="100"/>
        <c:noMultiLvlLbl val="0"/>
      </c:catAx>
      <c:valAx>
        <c:axId val="45523328"/>
        <c:scaling>
          <c:orientation val="minMax"/>
        </c:scaling>
        <c:delete val="0"/>
        <c:axPos val="l"/>
        <c:majorGridlines/>
        <c:numFmt formatCode="###0.0" sourceLinked="1"/>
        <c:majorTickMark val="out"/>
        <c:minorTickMark val="none"/>
        <c:tickLblPos val="nextTo"/>
        <c:crossAx val="4551744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Blad1!$B$11:$B$12</c:f>
              <c:strCache>
                <c:ptCount val="1"/>
                <c:pt idx="0">
                  <c:v>FASE 1 neen</c:v>
                </c:pt>
              </c:strCache>
            </c:strRef>
          </c:tx>
          <c:invertIfNegative val="0"/>
          <c:cat>
            <c:strRef>
              <c:f>Blad1!$A$13:$A$17</c:f>
              <c:strCache>
                <c:ptCount val="5"/>
                <c:pt idx="0">
                  <c:v>beginner</c:v>
                </c:pt>
                <c:pt idx="1">
                  <c:v>basis</c:v>
                </c:pt>
                <c:pt idx="2">
                  <c:v>doogroei</c:v>
                </c:pt>
                <c:pt idx="3">
                  <c:v>gevorderd</c:v>
                </c:pt>
                <c:pt idx="4">
                  <c:v>expert</c:v>
                </c:pt>
              </c:strCache>
            </c:strRef>
          </c:cat>
          <c:val>
            <c:numRef>
              <c:f>Blad1!$B$13:$B$17</c:f>
              <c:numCache>
                <c:formatCode>###0.0</c:formatCode>
                <c:ptCount val="5"/>
                <c:pt idx="0">
                  <c:v>25.806451612903224</c:v>
                </c:pt>
                <c:pt idx="1">
                  <c:v>54.599761051373946</c:v>
                </c:pt>
                <c:pt idx="2">
                  <c:v>19.235364396654727</c:v>
                </c:pt>
                <c:pt idx="3">
                  <c:v>0</c:v>
                </c:pt>
                <c:pt idx="4" formatCode="####.0">
                  <c:v>0.35842293906810047</c:v>
                </c:pt>
              </c:numCache>
            </c:numRef>
          </c:val>
        </c:ser>
        <c:ser>
          <c:idx val="1"/>
          <c:order val="1"/>
          <c:tx>
            <c:strRef>
              <c:f>Blad1!$C$11:$C$12</c:f>
              <c:strCache>
                <c:ptCount val="1"/>
                <c:pt idx="0">
                  <c:v>FASE 1 ja</c:v>
                </c:pt>
              </c:strCache>
            </c:strRef>
          </c:tx>
          <c:invertIfNegative val="0"/>
          <c:cat>
            <c:strRef>
              <c:f>Blad1!$A$13:$A$17</c:f>
              <c:strCache>
                <c:ptCount val="5"/>
                <c:pt idx="0">
                  <c:v>beginner</c:v>
                </c:pt>
                <c:pt idx="1">
                  <c:v>basis</c:v>
                </c:pt>
                <c:pt idx="2">
                  <c:v>doogroei</c:v>
                </c:pt>
                <c:pt idx="3">
                  <c:v>gevorderd</c:v>
                </c:pt>
                <c:pt idx="4">
                  <c:v>expert</c:v>
                </c:pt>
              </c:strCache>
            </c:strRef>
          </c:cat>
          <c:val>
            <c:numRef>
              <c:f>Blad1!$C$13:$C$17</c:f>
              <c:numCache>
                <c:formatCode>###0.0</c:formatCode>
                <c:ptCount val="5"/>
                <c:pt idx="0">
                  <c:v>24.102564102564102</c:v>
                </c:pt>
                <c:pt idx="1">
                  <c:v>57.948717948717963</c:v>
                </c:pt>
                <c:pt idx="2">
                  <c:v>17.948717948717935</c:v>
                </c:pt>
                <c:pt idx="3" formatCode="####.0">
                  <c:v>0</c:v>
                </c:pt>
                <c:pt idx="4" formatCode="General">
                  <c:v>0</c:v>
                </c:pt>
              </c:numCache>
            </c:numRef>
          </c:val>
        </c:ser>
        <c:ser>
          <c:idx val="2"/>
          <c:order val="2"/>
          <c:tx>
            <c:strRef>
              <c:f>Blad1!$D$11:$D$12</c:f>
              <c:strCache>
                <c:ptCount val="1"/>
                <c:pt idx="0">
                  <c:v>FASE 2 neen</c:v>
                </c:pt>
              </c:strCache>
            </c:strRef>
          </c:tx>
          <c:invertIfNegative val="0"/>
          <c:cat>
            <c:strRef>
              <c:f>Blad1!$A$13:$A$17</c:f>
              <c:strCache>
                <c:ptCount val="5"/>
                <c:pt idx="0">
                  <c:v>beginner</c:v>
                </c:pt>
                <c:pt idx="1">
                  <c:v>basis</c:v>
                </c:pt>
                <c:pt idx="2">
                  <c:v>doogroei</c:v>
                </c:pt>
                <c:pt idx="3">
                  <c:v>gevorderd</c:v>
                </c:pt>
                <c:pt idx="4">
                  <c:v>expert</c:v>
                </c:pt>
              </c:strCache>
            </c:strRef>
          </c:cat>
          <c:val>
            <c:numRef>
              <c:f>Blad1!$D$13:$D$17</c:f>
              <c:numCache>
                <c:formatCode>General</c:formatCode>
                <c:ptCount val="5"/>
                <c:pt idx="0">
                  <c:v>25</c:v>
                </c:pt>
                <c:pt idx="1">
                  <c:v>55.5</c:v>
                </c:pt>
                <c:pt idx="2">
                  <c:v>19.100000000000001</c:v>
                </c:pt>
                <c:pt idx="3">
                  <c:v>0</c:v>
                </c:pt>
                <c:pt idx="4">
                  <c:v>0.4</c:v>
                </c:pt>
              </c:numCache>
            </c:numRef>
          </c:val>
        </c:ser>
        <c:ser>
          <c:idx val="3"/>
          <c:order val="3"/>
          <c:tx>
            <c:strRef>
              <c:f>Blad1!$E$11:$E$12</c:f>
              <c:strCache>
                <c:ptCount val="1"/>
                <c:pt idx="0">
                  <c:v>FASE 2 ja</c:v>
                </c:pt>
              </c:strCache>
            </c:strRef>
          </c:tx>
          <c:invertIfNegative val="0"/>
          <c:cat>
            <c:strRef>
              <c:f>Blad1!$A$13:$A$17</c:f>
              <c:strCache>
                <c:ptCount val="5"/>
                <c:pt idx="0">
                  <c:v>beginner</c:v>
                </c:pt>
                <c:pt idx="1">
                  <c:v>basis</c:v>
                </c:pt>
                <c:pt idx="2">
                  <c:v>doogroei</c:v>
                </c:pt>
                <c:pt idx="3">
                  <c:v>gevorderd</c:v>
                </c:pt>
                <c:pt idx="4">
                  <c:v>expert</c:v>
                </c:pt>
              </c:strCache>
            </c:strRef>
          </c:cat>
          <c:val>
            <c:numRef>
              <c:f>Blad1!$E$13:$E$17</c:f>
              <c:numCache>
                <c:formatCode>General</c:formatCode>
                <c:ptCount val="5"/>
                <c:pt idx="0">
                  <c:v>14.1</c:v>
                </c:pt>
                <c:pt idx="1">
                  <c:v>50</c:v>
                </c:pt>
                <c:pt idx="2">
                  <c:v>34.4</c:v>
                </c:pt>
                <c:pt idx="3">
                  <c:v>0</c:v>
                </c:pt>
                <c:pt idx="4">
                  <c:v>0</c:v>
                </c:pt>
              </c:numCache>
            </c:numRef>
          </c:val>
        </c:ser>
        <c:dLbls>
          <c:showLegendKey val="0"/>
          <c:showVal val="0"/>
          <c:showCatName val="0"/>
          <c:showSerName val="0"/>
          <c:showPercent val="0"/>
          <c:showBubbleSize val="0"/>
        </c:dLbls>
        <c:gapWidth val="150"/>
        <c:axId val="45537536"/>
        <c:axId val="45543424"/>
      </c:barChart>
      <c:catAx>
        <c:axId val="45537536"/>
        <c:scaling>
          <c:orientation val="minMax"/>
        </c:scaling>
        <c:delete val="0"/>
        <c:axPos val="b"/>
        <c:majorTickMark val="out"/>
        <c:minorTickMark val="none"/>
        <c:tickLblPos val="nextTo"/>
        <c:crossAx val="45543424"/>
        <c:crosses val="autoZero"/>
        <c:auto val="1"/>
        <c:lblAlgn val="ctr"/>
        <c:lblOffset val="100"/>
        <c:noMultiLvlLbl val="0"/>
      </c:catAx>
      <c:valAx>
        <c:axId val="45543424"/>
        <c:scaling>
          <c:orientation val="minMax"/>
        </c:scaling>
        <c:delete val="0"/>
        <c:axPos val="l"/>
        <c:majorGridlines/>
        <c:numFmt formatCode="###0.0" sourceLinked="1"/>
        <c:majorTickMark val="out"/>
        <c:minorTickMark val="none"/>
        <c:tickLblPos val="nextTo"/>
        <c:crossAx val="4553753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Blad1!$G$11:$G$12</c:f>
              <c:strCache>
                <c:ptCount val="1"/>
                <c:pt idx="0">
                  <c:v>FASE 1 neen</c:v>
                </c:pt>
              </c:strCache>
            </c:strRef>
          </c:tx>
          <c:invertIfNegative val="0"/>
          <c:cat>
            <c:strRef>
              <c:f>Blad1!$F$13:$F$17</c:f>
              <c:strCache>
                <c:ptCount val="5"/>
                <c:pt idx="0">
                  <c:v>beginner</c:v>
                </c:pt>
                <c:pt idx="1">
                  <c:v>basis</c:v>
                </c:pt>
                <c:pt idx="2">
                  <c:v>doogroei</c:v>
                </c:pt>
                <c:pt idx="3">
                  <c:v>gevorderd</c:v>
                </c:pt>
                <c:pt idx="4">
                  <c:v>expert</c:v>
                </c:pt>
              </c:strCache>
            </c:strRef>
          </c:cat>
          <c:val>
            <c:numRef>
              <c:f>Blad1!$G$13:$G$17</c:f>
              <c:numCache>
                <c:formatCode>###0.0</c:formatCode>
                <c:ptCount val="5"/>
                <c:pt idx="0">
                  <c:v>23.297491039426525</c:v>
                </c:pt>
                <c:pt idx="1">
                  <c:v>17.921146953405007</c:v>
                </c:pt>
                <c:pt idx="2">
                  <c:v>34.289127837514933</c:v>
                </c:pt>
                <c:pt idx="3">
                  <c:v>5.0179211469534026</c:v>
                </c:pt>
                <c:pt idx="4">
                  <c:v>19.47431302270012</c:v>
                </c:pt>
              </c:numCache>
            </c:numRef>
          </c:val>
        </c:ser>
        <c:ser>
          <c:idx val="1"/>
          <c:order val="1"/>
          <c:tx>
            <c:strRef>
              <c:f>Blad1!$H$11:$H$12</c:f>
              <c:strCache>
                <c:ptCount val="1"/>
                <c:pt idx="0">
                  <c:v>FASE 1 ja</c:v>
                </c:pt>
              </c:strCache>
            </c:strRef>
          </c:tx>
          <c:invertIfNegative val="0"/>
          <c:cat>
            <c:strRef>
              <c:f>Blad1!$F$13:$F$17</c:f>
              <c:strCache>
                <c:ptCount val="5"/>
                <c:pt idx="0">
                  <c:v>beginner</c:v>
                </c:pt>
                <c:pt idx="1">
                  <c:v>basis</c:v>
                </c:pt>
                <c:pt idx="2">
                  <c:v>doogroei</c:v>
                </c:pt>
                <c:pt idx="3">
                  <c:v>gevorderd</c:v>
                </c:pt>
                <c:pt idx="4">
                  <c:v>expert</c:v>
                </c:pt>
              </c:strCache>
            </c:strRef>
          </c:cat>
          <c:val>
            <c:numRef>
              <c:f>Blad1!$H$13:$H$17</c:f>
              <c:numCache>
                <c:formatCode>###0.0</c:formatCode>
                <c:ptCount val="5"/>
                <c:pt idx="0">
                  <c:v>24.102564102564102</c:v>
                </c:pt>
                <c:pt idx="1">
                  <c:v>21.025641025641026</c:v>
                </c:pt>
                <c:pt idx="2">
                  <c:v>36.923076923076941</c:v>
                </c:pt>
                <c:pt idx="3">
                  <c:v>3.0769230769230771</c:v>
                </c:pt>
                <c:pt idx="4">
                  <c:v>14.871794871794872</c:v>
                </c:pt>
              </c:numCache>
            </c:numRef>
          </c:val>
        </c:ser>
        <c:ser>
          <c:idx val="2"/>
          <c:order val="2"/>
          <c:tx>
            <c:strRef>
              <c:f>Blad1!$I$11:$I$12</c:f>
              <c:strCache>
                <c:ptCount val="1"/>
                <c:pt idx="0">
                  <c:v>FASE 2 neen</c:v>
                </c:pt>
              </c:strCache>
            </c:strRef>
          </c:tx>
          <c:invertIfNegative val="0"/>
          <c:cat>
            <c:strRef>
              <c:f>Blad1!$F$13:$F$17</c:f>
              <c:strCache>
                <c:ptCount val="5"/>
                <c:pt idx="0">
                  <c:v>beginner</c:v>
                </c:pt>
                <c:pt idx="1">
                  <c:v>basis</c:v>
                </c:pt>
                <c:pt idx="2">
                  <c:v>doogroei</c:v>
                </c:pt>
                <c:pt idx="3">
                  <c:v>gevorderd</c:v>
                </c:pt>
                <c:pt idx="4">
                  <c:v>expert</c:v>
                </c:pt>
              </c:strCache>
            </c:strRef>
          </c:cat>
          <c:val>
            <c:numRef>
              <c:f>Blad1!$I$13:$I$17</c:f>
              <c:numCache>
                <c:formatCode>###0.0</c:formatCode>
                <c:ptCount val="5"/>
                <c:pt idx="0">
                  <c:v>16.899999999999999</c:v>
                </c:pt>
                <c:pt idx="1">
                  <c:v>18.399999999999999</c:v>
                </c:pt>
                <c:pt idx="2">
                  <c:v>40.1</c:v>
                </c:pt>
                <c:pt idx="3">
                  <c:v>2.2000000000000002</c:v>
                </c:pt>
                <c:pt idx="4">
                  <c:v>22.4</c:v>
                </c:pt>
              </c:numCache>
            </c:numRef>
          </c:val>
        </c:ser>
        <c:ser>
          <c:idx val="3"/>
          <c:order val="3"/>
          <c:tx>
            <c:strRef>
              <c:f>Blad1!$J$11:$J$12</c:f>
              <c:strCache>
                <c:ptCount val="1"/>
                <c:pt idx="0">
                  <c:v>FASE 2 ja</c:v>
                </c:pt>
              </c:strCache>
            </c:strRef>
          </c:tx>
          <c:invertIfNegative val="0"/>
          <c:cat>
            <c:strRef>
              <c:f>Blad1!$F$13:$F$17</c:f>
              <c:strCache>
                <c:ptCount val="5"/>
                <c:pt idx="0">
                  <c:v>beginner</c:v>
                </c:pt>
                <c:pt idx="1">
                  <c:v>basis</c:v>
                </c:pt>
                <c:pt idx="2">
                  <c:v>doogroei</c:v>
                </c:pt>
                <c:pt idx="3">
                  <c:v>gevorderd</c:v>
                </c:pt>
                <c:pt idx="4">
                  <c:v>expert</c:v>
                </c:pt>
              </c:strCache>
            </c:strRef>
          </c:cat>
          <c:val>
            <c:numRef>
              <c:f>Blad1!$J$13:$J$17</c:f>
              <c:numCache>
                <c:formatCode>###0.0</c:formatCode>
                <c:ptCount val="5"/>
                <c:pt idx="0">
                  <c:v>16.3</c:v>
                </c:pt>
                <c:pt idx="1">
                  <c:v>8.7000000000000011</c:v>
                </c:pt>
                <c:pt idx="2">
                  <c:v>29.3</c:v>
                </c:pt>
                <c:pt idx="3">
                  <c:v>2.2000000000000002</c:v>
                </c:pt>
                <c:pt idx="4">
                  <c:v>43.5</c:v>
                </c:pt>
              </c:numCache>
            </c:numRef>
          </c:val>
        </c:ser>
        <c:dLbls>
          <c:showLegendKey val="0"/>
          <c:showVal val="0"/>
          <c:showCatName val="0"/>
          <c:showSerName val="0"/>
          <c:showPercent val="0"/>
          <c:showBubbleSize val="0"/>
        </c:dLbls>
        <c:gapWidth val="150"/>
        <c:axId val="88020864"/>
        <c:axId val="88022400"/>
      </c:barChart>
      <c:catAx>
        <c:axId val="88020864"/>
        <c:scaling>
          <c:orientation val="minMax"/>
        </c:scaling>
        <c:delete val="0"/>
        <c:axPos val="b"/>
        <c:majorTickMark val="out"/>
        <c:minorTickMark val="none"/>
        <c:tickLblPos val="nextTo"/>
        <c:crossAx val="88022400"/>
        <c:crosses val="autoZero"/>
        <c:auto val="1"/>
        <c:lblAlgn val="ctr"/>
        <c:lblOffset val="100"/>
        <c:noMultiLvlLbl val="0"/>
      </c:catAx>
      <c:valAx>
        <c:axId val="88022400"/>
        <c:scaling>
          <c:orientation val="minMax"/>
        </c:scaling>
        <c:delete val="0"/>
        <c:axPos val="l"/>
        <c:majorGridlines/>
        <c:numFmt formatCode="###0.0" sourceLinked="1"/>
        <c:majorTickMark val="out"/>
        <c:minorTickMark val="none"/>
        <c:tickLblPos val="nextTo"/>
        <c:crossAx val="8802086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Blad1!$L$11:$L$12</c:f>
              <c:strCache>
                <c:ptCount val="1"/>
                <c:pt idx="0">
                  <c:v>FASE 1 neen</c:v>
                </c:pt>
              </c:strCache>
            </c:strRef>
          </c:tx>
          <c:invertIfNegative val="0"/>
          <c:cat>
            <c:strRef>
              <c:f>Blad1!$K$13:$K$17</c:f>
              <c:strCache>
                <c:ptCount val="5"/>
                <c:pt idx="0">
                  <c:v>beginner</c:v>
                </c:pt>
                <c:pt idx="1">
                  <c:v>basis</c:v>
                </c:pt>
                <c:pt idx="2">
                  <c:v>doogroei</c:v>
                </c:pt>
                <c:pt idx="3">
                  <c:v>gevorderd</c:v>
                </c:pt>
                <c:pt idx="4">
                  <c:v>expert</c:v>
                </c:pt>
              </c:strCache>
            </c:strRef>
          </c:cat>
          <c:val>
            <c:numRef>
              <c:f>Blad1!$L$13:$L$17</c:f>
              <c:numCache>
                <c:formatCode>###0.0</c:formatCode>
                <c:ptCount val="5"/>
                <c:pt idx="0">
                  <c:v>16.965352449223406</c:v>
                </c:pt>
                <c:pt idx="1">
                  <c:v>19.832735961768208</c:v>
                </c:pt>
                <c:pt idx="2">
                  <c:v>30.943847072879318</c:v>
                </c:pt>
                <c:pt idx="3">
                  <c:v>1.3142174432497025</c:v>
                </c:pt>
                <c:pt idx="4">
                  <c:v>30.943847072879318</c:v>
                </c:pt>
              </c:numCache>
            </c:numRef>
          </c:val>
        </c:ser>
        <c:ser>
          <c:idx val="1"/>
          <c:order val="1"/>
          <c:tx>
            <c:strRef>
              <c:f>Blad1!$M$11:$M$12</c:f>
              <c:strCache>
                <c:ptCount val="1"/>
                <c:pt idx="0">
                  <c:v>FASE 1 ja</c:v>
                </c:pt>
              </c:strCache>
            </c:strRef>
          </c:tx>
          <c:invertIfNegative val="0"/>
          <c:cat>
            <c:strRef>
              <c:f>Blad1!$K$13:$K$17</c:f>
              <c:strCache>
                <c:ptCount val="5"/>
                <c:pt idx="0">
                  <c:v>beginner</c:v>
                </c:pt>
                <c:pt idx="1">
                  <c:v>basis</c:v>
                </c:pt>
                <c:pt idx="2">
                  <c:v>doogroei</c:v>
                </c:pt>
                <c:pt idx="3">
                  <c:v>gevorderd</c:v>
                </c:pt>
                <c:pt idx="4">
                  <c:v>expert</c:v>
                </c:pt>
              </c:strCache>
            </c:strRef>
          </c:cat>
          <c:val>
            <c:numRef>
              <c:f>Blad1!$M$13:$M$17</c:f>
              <c:numCache>
                <c:formatCode>###0.0</c:formatCode>
                <c:ptCount val="5"/>
                <c:pt idx="0">
                  <c:v>12.820512820512821</c:v>
                </c:pt>
                <c:pt idx="1">
                  <c:v>20.512820512820515</c:v>
                </c:pt>
                <c:pt idx="2">
                  <c:v>29.230769230769205</c:v>
                </c:pt>
                <c:pt idx="3" formatCode="####.0">
                  <c:v>0.51282051282051311</c:v>
                </c:pt>
                <c:pt idx="4">
                  <c:v>36.923076923076941</c:v>
                </c:pt>
              </c:numCache>
            </c:numRef>
          </c:val>
        </c:ser>
        <c:ser>
          <c:idx val="2"/>
          <c:order val="2"/>
          <c:tx>
            <c:strRef>
              <c:f>Blad1!$N$11:$N$12</c:f>
              <c:strCache>
                <c:ptCount val="1"/>
                <c:pt idx="0">
                  <c:v>FASE 2 neen</c:v>
                </c:pt>
              </c:strCache>
            </c:strRef>
          </c:tx>
          <c:invertIfNegative val="0"/>
          <c:cat>
            <c:strRef>
              <c:f>Blad1!$K$13:$K$17</c:f>
              <c:strCache>
                <c:ptCount val="5"/>
                <c:pt idx="0">
                  <c:v>beginner</c:v>
                </c:pt>
                <c:pt idx="1">
                  <c:v>basis</c:v>
                </c:pt>
                <c:pt idx="2">
                  <c:v>doogroei</c:v>
                </c:pt>
                <c:pt idx="3">
                  <c:v>gevorderd</c:v>
                </c:pt>
                <c:pt idx="4">
                  <c:v>expert</c:v>
                </c:pt>
              </c:strCache>
            </c:strRef>
          </c:cat>
          <c:val>
            <c:numRef>
              <c:f>Blad1!$N$13:$N$17</c:f>
              <c:numCache>
                <c:formatCode>###0.0</c:formatCode>
                <c:ptCount val="5"/>
                <c:pt idx="0">
                  <c:v>10.7</c:v>
                </c:pt>
                <c:pt idx="1">
                  <c:v>17.600000000000001</c:v>
                </c:pt>
                <c:pt idx="2">
                  <c:v>31.6</c:v>
                </c:pt>
                <c:pt idx="3">
                  <c:v>1.8</c:v>
                </c:pt>
                <c:pt idx="4" formatCode="General">
                  <c:v>38.200000000000003</c:v>
                </c:pt>
              </c:numCache>
            </c:numRef>
          </c:val>
        </c:ser>
        <c:ser>
          <c:idx val="3"/>
          <c:order val="3"/>
          <c:tx>
            <c:strRef>
              <c:f>Blad1!$O$11:$O$12</c:f>
              <c:strCache>
                <c:ptCount val="1"/>
                <c:pt idx="0">
                  <c:v>FASE 2 ja</c:v>
                </c:pt>
              </c:strCache>
            </c:strRef>
          </c:tx>
          <c:invertIfNegative val="0"/>
          <c:cat>
            <c:strRef>
              <c:f>Blad1!$K$13:$K$17</c:f>
              <c:strCache>
                <c:ptCount val="5"/>
                <c:pt idx="0">
                  <c:v>beginner</c:v>
                </c:pt>
                <c:pt idx="1">
                  <c:v>basis</c:v>
                </c:pt>
                <c:pt idx="2">
                  <c:v>doogroei</c:v>
                </c:pt>
                <c:pt idx="3">
                  <c:v>gevorderd</c:v>
                </c:pt>
                <c:pt idx="4">
                  <c:v>expert</c:v>
                </c:pt>
              </c:strCache>
            </c:strRef>
          </c:cat>
          <c:val>
            <c:numRef>
              <c:f>Blad1!$O$13:$O$17</c:f>
              <c:numCache>
                <c:formatCode>###0.0</c:formatCode>
                <c:ptCount val="5"/>
                <c:pt idx="0">
                  <c:v>5.4</c:v>
                </c:pt>
                <c:pt idx="1">
                  <c:v>5.4</c:v>
                </c:pt>
                <c:pt idx="2">
                  <c:v>32.6</c:v>
                </c:pt>
                <c:pt idx="3">
                  <c:v>1.1000000000000001</c:v>
                </c:pt>
                <c:pt idx="4">
                  <c:v>55.4</c:v>
                </c:pt>
              </c:numCache>
            </c:numRef>
          </c:val>
        </c:ser>
        <c:dLbls>
          <c:showLegendKey val="0"/>
          <c:showVal val="0"/>
          <c:showCatName val="0"/>
          <c:showSerName val="0"/>
          <c:showPercent val="0"/>
          <c:showBubbleSize val="0"/>
        </c:dLbls>
        <c:gapWidth val="150"/>
        <c:axId val="88884736"/>
        <c:axId val="88886272"/>
      </c:barChart>
      <c:catAx>
        <c:axId val="88884736"/>
        <c:scaling>
          <c:orientation val="minMax"/>
        </c:scaling>
        <c:delete val="0"/>
        <c:axPos val="b"/>
        <c:majorTickMark val="out"/>
        <c:minorTickMark val="none"/>
        <c:tickLblPos val="nextTo"/>
        <c:crossAx val="88886272"/>
        <c:crosses val="autoZero"/>
        <c:auto val="1"/>
        <c:lblAlgn val="ctr"/>
        <c:lblOffset val="100"/>
        <c:noMultiLvlLbl val="0"/>
      </c:catAx>
      <c:valAx>
        <c:axId val="88886272"/>
        <c:scaling>
          <c:orientation val="minMax"/>
        </c:scaling>
        <c:delete val="0"/>
        <c:axPos val="l"/>
        <c:majorGridlines/>
        <c:numFmt formatCode="###0.0" sourceLinked="1"/>
        <c:majorTickMark val="out"/>
        <c:minorTickMark val="none"/>
        <c:tickLblPos val="nextTo"/>
        <c:crossAx val="88884736"/>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Blad1!$B$20:$B$21</c:f>
              <c:strCache>
                <c:ptCount val="1"/>
                <c:pt idx="0">
                  <c:v>FASE 1 neen</c:v>
                </c:pt>
              </c:strCache>
            </c:strRef>
          </c:tx>
          <c:invertIfNegative val="0"/>
          <c:cat>
            <c:strRef>
              <c:f>Blad1!$A$22:$A$26</c:f>
              <c:strCache>
                <c:ptCount val="5"/>
                <c:pt idx="0">
                  <c:v>beginner</c:v>
                </c:pt>
                <c:pt idx="1">
                  <c:v>basis</c:v>
                </c:pt>
                <c:pt idx="2">
                  <c:v>doogroei</c:v>
                </c:pt>
                <c:pt idx="3">
                  <c:v>gevorderd</c:v>
                </c:pt>
                <c:pt idx="4">
                  <c:v>expert</c:v>
                </c:pt>
              </c:strCache>
            </c:strRef>
          </c:cat>
          <c:val>
            <c:numRef>
              <c:f>Blad1!$B$22:$B$26</c:f>
              <c:numCache>
                <c:formatCode>###0.0</c:formatCode>
                <c:ptCount val="5"/>
                <c:pt idx="0">
                  <c:v>24.492234169653525</c:v>
                </c:pt>
                <c:pt idx="1">
                  <c:v>13.500597371565119</c:v>
                </c:pt>
                <c:pt idx="2">
                  <c:v>29.271206690561517</c:v>
                </c:pt>
                <c:pt idx="3">
                  <c:v>4.0621266427718012</c:v>
                </c:pt>
                <c:pt idx="4">
                  <c:v>28.673835125448054</c:v>
                </c:pt>
              </c:numCache>
            </c:numRef>
          </c:val>
        </c:ser>
        <c:ser>
          <c:idx val="1"/>
          <c:order val="1"/>
          <c:tx>
            <c:strRef>
              <c:f>Blad1!$C$20:$C$21</c:f>
              <c:strCache>
                <c:ptCount val="1"/>
                <c:pt idx="0">
                  <c:v>FASE 1 ja</c:v>
                </c:pt>
              </c:strCache>
            </c:strRef>
          </c:tx>
          <c:invertIfNegative val="0"/>
          <c:cat>
            <c:strRef>
              <c:f>Blad1!$A$22:$A$26</c:f>
              <c:strCache>
                <c:ptCount val="5"/>
                <c:pt idx="0">
                  <c:v>beginner</c:v>
                </c:pt>
                <c:pt idx="1">
                  <c:v>basis</c:v>
                </c:pt>
                <c:pt idx="2">
                  <c:v>doogroei</c:v>
                </c:pt>
                <c:pt idx="3">
                  <c:v>gevorderd</c:v>
                </c:pt>
                <c:pt idx="4">
                  <c:v>expert</c:v>
                </c:pt>
              </c:strCache>
            </c:strRef>
          </c:cat>
          <c:val>
            <c:numRef>
              <c:f>Blad1!$C$22:$C$26</c:f>
              <c:numCache>
                <c:formatCode>###0.0</c:formatCode>
                <c:ptCount val="5"/>
                <c:pt idx="0">
                  <c:v>22.564102564102566</c:v>
                </c:pt>
                <c:pt idx="1">
                  <c:v>13.333333333333334</c:v>
                </c:pt>
                <c:pt idx="2">
                  <c:v>31.28205128205127</c:v>
                </c:pt>
                <c:pt idx="3">
                  <c:v>2.5641025641025652</c:v>
                </c:pt>
                <c:pt idx="4">
                  <c:v>30.256410256410252</c:v>
                </c:pt>
              </c:numCache>
            </c:numRef>
          </c:val>
        </c:ser>
        <c:ser>
          <c:idx val="2"/>
          <c:order val="2"/>
          <c:tx>
            <c:strRef>
              <c:f>Blad1!$D$20:$D$21</c:f>
              <c:strCache>
                <c:ptCount val="1"/>
                <c:pt idx="0">
                  <c:v>FASE 2 neen</c:v>
                </c:pt>
              </c:strCache>
            </c:strRef>
          </c:tx>
          <c:invertIfNegative val="0"/>
          <c:cat>
            <c:strRef>
              <c:f>Blad1!$A$22:$A$26</c:f>
              <c:strCache>
                <c:ptCount val="5"/>
                <c:pt idx="0">
                  <c:v>beginner</c:v>
                </c:pt>
                <c:pt idx="1">
                  <c:v>basis</c:v>
                </c:pt>
                <c:pt idx="2">
                  <c:v>doogroei</c:v>
                </c:pt>
                <c:pt idx="3">
                  <c:v>gevorderd</c:v>
                </c:pt>
                <c:pt idx="4">
                  <c:v>expert</c:v>
                </c:pt>
              </c:strCache>
            </c:strRef>
          </c:cat>
          <c:val>
            <c:numRef>
              <c:f>Blad1!$D$22:$D$26</c:f>
              <c:numCache>
                <c:formatCode>General</c:formatCode>
                <c:ptCount val="5"/>
                <c:pt idx="0">
                  <c:v>17.600000000000001</c:v>
                </c:pt>
                <c:pt idx="1">
                  <c:v>15.4</c:v>
                </c:pt>
                <c:pt idx="2">
                  <c:v>29</c:v>
                </c:pt>
                <c:pt idx="3">
                  <c:v>3.3</c:v>
                </c:pt>
                <c:pt idx="4">
                  <c:v>34.6</c:v>
                </c:pt>
              </c:numCache>
            </c:numRef>
          </c:val>
        </c:ser>
        <c:ser>
          <c:idx val="3"/>
          <c:order val="3"/>
          <c:tx>
            <c:strRef>
              <c:f>Blad1!$E$20:$E$21</c:f>
              <c:strCache>
                <c:ptCount val="1"/>
                <c:pt idx="0">
                  <c:v>FASE 2 ja</c:v>
                </c:pt>
              </c:strCache>
            </c:strRef>
          </c:tx>
          <c:invertIfNegative val="0"/>
          <c:cat>
            <c:strRef>
              <c:f>Blad1!$A$22:$A$26</c:f>
              <c:strCache>
                <c:ptCount val="5"/>
                <c:pt idx="0">
                  <c:v>beginner</c:v>
                </c:pt>
                <c:pt idx="1">
                  <c:v>basis</c:v>
                </c:pt>
                <c:pt idx="2">
                  <c:v>doogroei</c:v>
                </c:pt>
                <c:pt idx="3">
                  <c:v>gevorderd</c:v>
                </c:pt>
                <c:pt idx="4">
                  <c:v>expert</c:v>
                </c:pt>
              </c:strCache>
            </c:strRef>
          </c:cat>
          <c:val>
            <c:numRef>
              <c:f>Blad1!$E$22:$E$26</c:f>
              <c:numCache>
                <c:formatCode>General</c:formatCode>
                <c:ptCount val="5"/>
                <c:pt idx="0">
                  <c:v>10.9</c:v>
                </c:pt>
                <c:pt idx="1">
                  <c:v>8.7000000000000011</c:v>
                </c:pt>
                <c:pt idx="2">
                  <c:v>26.1</c:v>
                </c:pt>
                <c:pt idx="3">
                  <c:v>4.3</c:v>
                </c:pt>
                <c:pt idx="4">
                  <c:v>50</c:v>
                </c:pt>
              </c:numCache>
            </c:numRef>
          </c:val>
        </c:ser>
        <c:dLbls>
          <c:showLegendKey val="0"/>
          <c:showVal val="0"/>
          <c:showCatName val="0"/>
          <c:showSerName val="0"/>
          <c:showPercent val="0"/>
          <c:showBubbleSize val="0"/>
        </c:dLbls>
        <c:gapWidth val="150"/>
        <c:axId val="36373632"/>
        <c:axId val="36375168"/>
      </c:barChart>
      <c:catAx>
        <c:axId val="36373632"/>
        <c:scaling>
          <c:orientation val="minMax"/>
        </c:scaling>
        <c:delete val="0"/>
        <c:axPos val="b"/>
        <c:majorTickMark val="out"/>
        <c:minorTickMark val="none"/>
        <c:tickLblPos val="nextTo"/>
        <c:crossAx val="36375168"/>
        <c:crosses val="autoZero"/>
        <c:auto val="1"/>
        <c:lblAlgn val="ctr"/>
        <c:lblOffset val="100"/>
        <c:noMultiLvlLbl val="0"/>
      </c:catAx>
      <c:valAx>
        <c:axId val="36375168"/>
        <c:scaling>
          <c:orientation val="minMax"/>
        </c:scaling>
        <c:delete val="0"/>
        <c:axPos val="l"/>
        <c:majorGridlines/>
        <c:numFmt formatCode="###0.0" sourceLinked="1"/>
        <c:majorTickMark val="out"/>
        <c:minorTickMark val="none"/>
        <c:tickLblPos val="nextTo"/>
        <c:crossAx val="36373632"/>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Blad1!$G$20:$G$21</c:f>
              <c:strCache>
                <c:ptCount val="1"/>
                <c:pt idx="0">
                  <c:v>FASE 1 neen</c:v>
                </c:pt>
              </c:strCache>
            </c:strRef>
          </c:tx>
          <c:invertIfNegative val="0"/>
          <c:cat>
            <c:strRef>
              <c:f>Blad1!$F$22:$F$26</c:f>
              <c:strCache>
                <c:ptCount val="5"/>
                <c:pt idx="0">
                  <c:v>beginner</c:v>
                </c:pt>
                <c:pt idx="1">
                  <c:v>basis</c:v>
                </c:pt>
                <c:pt idx="2">
                  <c:v>doogroei</c:v>
                </c:pt>
                <c:pt idx="3">
                  <c:v>gevorderd</c:v>
                </c:pt>
                <c:pt idx="4">
                  <c:v>expert</c:v>
                </c:pt>
              </c:strCache>
            </c:strRef>
          </c:cat>
          <c:val>
            <c:numRef>
              <c:f>Blad1!$G$22:$G$26</c:f>
              <c:numCache>
                <c:formatCode>###0.0</c:formatCode>
                <c:ptCount val="5"/>
                <c:pt idx="0">
                  <c:v>29.151732377538817</c:v>
                </c:pt>
                <c:pt idx="1">
                  <c:v>51.015531660692929</c:v>
                </c:pt>
                <c:pt idx="2">
                  <c:v>17.921146953405007</c:v>
                </c:pt>
                <c:pt idx="3" formatCode="####.0">
                  <c:v>0.71684587813620104</c:v>
                </c:pt>
                <c:pt idx="4">
                  <c:v>1.194743130227002</c:v>
                </c:pt>
              </c:numCache>
            </c:numRef>
          </c:val>
        </c:ser>
        <c:ser>
          <c:idx val="1"/>
          <c:order val="1"/>
          <c:tx>
            <c:strRef>
              <c:f>Blad1!$H$20:$H$21</c:f>
              <c:strCache>
                <c:ptCount val="1"/>
                <c:pt idx="0">
                  <c:v>FASE 1 ja</c:v>
                </c:pt>
              </c:strCache>
            </c:strRef>
          </c:tx>
          <c:invertIfNegative val="0"/>
          <c:cat>
            <c:strRef>
              <c:f>Blad1!$F$22:$F$26</c:f>
              <c:strCache>
                <c:ptCount val="5"/>
                <c:pt idx="0">
                  <c:v>beginner</c:v>
                </c:pt>
                <c:pt idx="1">
                  <c:v>basis</c:v>
                </c:pt>
                <c:pt idx="2">
                  <c:v>doogroei</c:v>
                </c:pt>
                <c:pt idx="3">
                  <c:v>gevorderd</c:v>
                </c:pt>
                <c:pt idx="4">
                  <c:v>expert</c:v>
                </c:pt>
              </c:strCache>
            </c:strRef>
          </c:cat>
          <c:val>
            <c:numRef>
              <c:f>Blad1!$H$22:$H$26</c:f>
              <c:numCache>
                <c:formatCode>###0.0</c:formatCode>
                <c:ptCount val="5"/>
                <c:pt idx="0">
                  <c:v>25.641025641025642</c:v>
                </c:pt>
                <c:pt idx="1">
                  <c:v>50.769230769230766</c:v>
                </c:pt>
                <c:pt idx="2">
                  <c:v>23.589743589743566</c:v>
                </c:pt>
                <c:pt idx="3">
                  <c:v>0</c:v>
                </c:pt>
                <c:pt idx="4">
                  <c:v>0</c:v>
                </c:pt>
              </c:numCache>
            </c:numRef>
          </c:val>
        </c:ser>
        <c:ser>
          <c:idx val="2"/>
          <c:order val="2"/>
          <c:tx>
            <c:strRef>
              <c:f>Blad1!$I$20:$I$21</c:f>
              <c:strCache>
                <c:ptCount val="1"/>
                <c:pt idx="0">
                  <c:v>FASE 2 neen</c:v>
                </c:pt>
              </c:strCache>
            </c:strRef>
          </c:tx>
          <c:invertIfNegative val="0"/>
          <c:cat>
            <c:strRef>
              <c:f>Blad1!$F$22:$F$26</c:f>
              <c:strCache>
                <c:ptCount val="5"/>
                <c:pt idx="0">
                  <c:v>beginner</c:v>
                </c:pt>
                <c:pt idx="1">
                  <c:v>basis</c:v>
                </c:pt>
                <c:pt idx="2">
                  <c:v>doogroei</c:v>
                </c:pt>
                <c:pt idx="3">
                  <c:v>gevorderd</c:v>
                </c:pt>
                <c:pt idx="4">
                  <c:v>expert</c:v>
                </c:pt>
              </c:strCache>
            </c:strRef>
          </c:cat>
          <c:val>
            <c:numRef>
              <c:f>Blad1!$I$22:$I$26</c:f>
              <c:numCache>
                <c:formatCode>###0.0</c:formatCode>
                <c:ptCount val="5"/>
                <c:pt idx="0">
                  <c:v>26.1</c:v>
                </c:pt>
                <c:pt idx="1">
                  <c:v>49.6</c:v>
                </c:pt>
                <c:pt idx="2">
                  <c:v>23.2</c:v>
                </c:pt>
                <c:pt idx="3">
                  <c:v>0</c:v>
                </c:pt>
                <c:pt idx="4">
                  <c:v>1.1000000000000001</c:v>
                </c:pt>
              </c:numCache>
            </c:numRef>
          </c:val>
        </c:ser>
        <c:ser>
          <c:idx val="3"/>
          <c:order val="3"/>
          <c:tx>
            <c:strRef>
              <c:f>Blad1!$J$20:$J$21</c:f>
              <c:strCache>
                <c:ptCount val="1"/>
                <c:pt idx="0">
                  <c:v>FASE 2 ja</c:v>
                </c:pt>
              </c:strCache>
            </c:strRef>
          </c:tx>
          <c:invertIfNegative val="0"/>
          <c:cat>
            <c:strRef>
              <c:f>Blad1!$F$22:$F$26</c:f>
              <c:strCache>
                <c:ptCount val="5"/>
                <c:pt idx="0">
                  <c:v>beginner</c:v>
                </c:pt>
                <c:pt idx="1">
                  <c:v>basis</c:v>
                </c:pt>
                <c:pt idx="2">
                  <c:v>doogroei</c:v>
                </c:pt>
                <c:pt idx="3">
                  <c:v>gevorderd</c:v>
                </c:pt>
                <c:pt idx="4">
                  <c:v>expert</c:v>
                </c:pt>
              </c:strCache>
            </c:strRef>
          </c:cat>
          <c:val>
            <c:numRef>
              <c:f>Blad1!$J$22:$J$26</c:f>
              <c:numCache>
                <c:formatCode>###0.0</c:formatCode>
                <c:ptCount val="5"/>
                <c:pt idx="0">
                  <c:v>23.9</c:v>
                </c:pt>
                <c:pt idx="1">
                  <c:v>48.9</c:v>
                </c:pt>
                <c:pt idx="2">
                  <c:v>27.2</c:v>
                </c:pt>
                <c:pt idx="3">
                  <c:v>0</c:v>
                </c:pt>
                <c:pt idx="4">
                  <c:v>0</c:v>
                </c:pt>
              </c:numCache>
            </c:numRef>
          </c:val>
        </c:ser>
        <c:dLbls>
          <c:showLegendKey val="0"/>
          <c:showVal val="0"/>
          <c:showCatName val="0"/>
          <c:showSerName val="0"/>
          <c:showPercent val="0"/>
          <c:showBubbleSize val="0"/>
        </c:dLbls>
        <c:gapWidth val="150"/>
        <c:axId val="36397824"/>
        <c:axId val="36399360"/>
      </c:barChart>
      <c:catAx>
        <c:axId val="36397824"/>
        <c:scaling>
          <c:orientation val="minMax"/>
        </c:scaling>
        <c:delete val="0"/>
        <c:axPos val="b"/>
        <c:majorTickMark val="out"/>
        <c:minorTickMark val="none"/>
        <c:tickLblPos val="nextTo"/>
        <c:crossAx val="36399360"/>
        <c:crosses val="autoZero"/>
        <c:auto val="1"/>
        <c:lblAlgn val="ctr"/>
        <c:lblOffset val="100"/>
        <c:noMultiLvlLbl val="0"/>
      </c:catAx>
      <c:valAx>
        <c:axId val="36399360"/>
        <c:scaling>
          <c:orientation val="minMax"/>
        </c:scaling>
        <c:delete val="0"/>
        <c:axPos val="l"/>
        <c:majorGridlines/>
        <c:numFmt formatCode="###0.0" sourceLinked="1"/>
        <c:majorTickMark val="out"/>
        <c:minorTickMark val="none"/>
        <c:tickLblPos val="nextTo"/>
        <c:crossAx val="36397824"/>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nl-B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Blad1!$L$20:$L$21</c:f>
              <c:strCache>
                <c:ptCount val="1"/>
                <c:pt idx="0">
                  <c:v>FASE 1 neen</c:v>
                </c:pt>
              </c:strCache>
            </c:strRef>
          </c:tx>
          <c:invertIfNegative val="0"/>
          <c:cat>
            <c:strRef>
              <c:f>Blad1!$K$22:$K$26</c:f>
              <c:strCache>
                <c:ptCount val="5"/>
                <c:pt idx="0">
                  <c:v>beginner</c:v>
                </c:pt>
                <c:pt idx="1">
                  <c:v>basis</c:v>
                </c:pt>
                <c:pt idx="2">
                  <c:v>doogroei</c:v>
                </c:pt>
                <c:pt idx="3">
                  <c:v>gevorderd</c:v>
                </c:pt>
                <c:pt idx="4">
                  <c:v>expert</c:v>
                </c:pt>
              </c:strCache>
            </c:strRef>
          </c:cat>
          <c:val>
            <c:numRef>
              <c:f>Blad1!$L$22:$L$26</c:f>
              <c:numCache>
                <c:formatCode>###0.0</c:formatCode>
                <c:ptCount val="5"/>
                <c:pt idx="0">
                  <c:v>17.204301075268816</c:v>
                </c:pt>
                <c:pt idx="1">
                  <c:v>12.186379928315413</c:v>
                </c:pt>
                <c:pt idx="2">
                  <c:v>37.037037037037024</c:v>
                </c:pt>
                <c:pt idx="3" formatCode="####.0">
                  <c:v>0.71684587813620104</c:v>
                </c:pt>
                <c:pt idx="4">
                  <c:v>32.855436081242466</c:v>
                </c:pt>
              </c:numCache>
            </c:numRef>
          </c:val>
        </c:ser>
        <c:ser>
          <c:idx val="1"/>
          <c:order val="1"/>
          <c:tx>
            <c:strRef>
              <c:f>Blad1!$M$20:$M$21</c:f>
              <c:strCache>
                <c:ptCount val="1"/>
                <c:pt idx="0">
                  <c:v>FASE 1 ja</c:v>
                </c:pt>
              </c:strCache>
            </c:strRef>
          </c:tx>
          <c:invertIfNegative val="0"/>
          <c:cat>
            <c:strRef>
              <c:f>Blad1!$K$22:$K$26</c:f>
              <c:strCache>
                <c:ptCount val="5"/>
                <c:pt idx="0">
                  <c:v>beginner</c:v>
                </c:pt>
                <c:pt idx="1">
                  <c:v>basis</c:v>
                </c:pt>
                <c:pt idx="2">
                  <c:v>doogroei</c:v>
                </c:pt>
                <c:pt idx="3">
                  <c:v>gevorderd</c:v>
                </c:pt>
                <c:pt idx="4">
                  <c:v>expert</c:v>
                </c:pt>
              </c:strCache>
            </c:strRef>
          </c:cat>
          <c:val>
            <c:numRef>
              <c:f>Blad1!$M$22:$M$26</c:f>
              <c:numCache>
                <c:formatCode>###0.0</c:formatCode>
                <c:ptCount val="5"/>
                <c:pt idx="0">
                  <c:v>15.384615384615385</c:v>
                </c:pt>
                <c:pt idx="1">
                  <c:v>12.820512820512821</c:v>
                </c:pt>
                <c:pt idx="2">
                  <c:v>40</c:v>
                </c:pt>
                <c:pt idx="3">
                  <c:v>2.0512820512820511</c:v>
                </c:pt>
                <c:pt idx="4">
                  <c:v>29.743589743589723</c:v>
                </c:pt>
              </c:numCache>
            </c:numRef>
          </c:val>
        </c:ser>
        <c:ser>
          <c:idx val="2"/>
          <c:order val="2"/>
          <c:tx>
            <c:strRef>
              <c:f>Blad1!$N$20:$N$21</c:f>
              <c:strCache>
                <c:ptCount val="1"/>
                <c:pt idx="0">
                  <c:v>FASE 2 neen</c:v>
                </c:pt>
              </c:strCache>
            </c:strRef>
          </c:tx>
          <c:invertIfNegative val="0"/>
          <c:cat>
            <c:strRef>
              <c:f>Blad1!$K$22:$K$26</c:f>
              <c:strCache>
                <c:ptCount val="5"/>
                <c:pt idx="0">
                  <c:v>beginner</c:v>
                </c:pt>
                <c:pt idx="1">
                  <c:v>basis</c:v>
                </c:pt>
                <c:pt idx="2">
                  <c:v>doogroei</c:v>
                </c:pt>
                <c:pt idx="3">
                  <c:v>gevorderd</c:v>
                </c:pt>
                <c:pt idx="4">
                  <c:v>expert</c:v>
                </c:pt>
              </c:strCache>
            </c:strRef>
          </c:cat>
          <c:val>
            <c:numRef>
              <c:f>Blad1!$N$22:$N$26</c:f>
              <c:numCache>
                <c:formatCode>###0.0</c:formatCode>
                <c:ptCount val="5"/>
                <c:pt idx="0">
                  <c:v>10.7</c:v>
                </c:pt>
                <c:pt idx="1">
                  <c:v>10.3</c:v>
                </c:pt>
                <c:pt idx="2">
                  <c:v>43.3</c:v>
                </c:pt>
                <c:pt idx="3">
                  <c:v>1.5</c:v>
                </c:pt>
                <c:pt idx="4">
                  <c:v>34.200000000000003</c:v>
                </c:pt>
              </c:numCache>
            </c:numRef>
          </c:val>
        </c:ser>
        <c:ser>
          <c:idx val="3"/>
          <c:order val="3"/>
          <c:tx>
            <c:strRef>
              <c:f>Blad1!$O$20:$O$21</c:f>
              <c:strCache>
                <c:ptCount val="1"/>
                <c:pt idx="0">
                  <c:v>FASE 2 ja</c:v>
                </c:pt>
              </c:strCache>
            </c:strRef>
          </c:tx>
          <c:invertIfNegative val="0"/>
          <c:cat>
            <c:strRef>
              <c:f>Blad1!$K$22:$K$26</c:f>
              <c:strCache>
                <c:ptCount val="5"/>
                <c:pt idx="0">
                  <c:v>beginner</c:v>
                </c:pt>
                <c:pt idx="1">
                  <c:v>basis</c:v>
                </c:pt>
                <c:pt idx="2">
                  <c:v>doogroei</c:v>
                </c:pt>
                <c:pt idx="3">
                  <c:v>gevorderd</c:v>
                </c:pt>
                <c:pt idx="4">
                  <c:v>expert</c:v>
                </c:pt>
              </c:strCache>
            </c:strRef>
          </c:cat>
          <c:val>
            <c:numRef>
              <c:f>Blad1!$O$22:$O$26</c:f>
              <c:numCache>
                <c:formatCode>###0.0</c:formatCode>
                <c:ptCount val="5"/>
                <c:pt idx="0">
                  <c:v>5.4</c:v>
                </c:pt>
                <c:pt idx="1">
                  <c:v>6.5</c:v>
                </c:pt>
                <c:pt idx="2">
                  <c:v>37</c:v>
                </c:pt>
                <c:pt idx="3">
                  <c:v>1.1000000000000001</c:v>
                </c:pt>
                <c:pt idx="4">
                  <c:v>50</c:v>
                </c:pt>
              </c:numCache>
            </c:numRef>
          </c:val>
        </c:ser>
        <c:dLbls>
          <c:showLegendKey val="0"/>
          <c:showVal val="0"/>
          <c:showCatName val="0"/>
          <c:showSerName val="0"/>
          <c:showPercent val="0"/>
          <c:showBubbleSize val="0"/>
        </c:dLbls>
        <c:gapWidth val="150"/>
        <c:axId val="45461888"/>
        <c:axId val="45463424"/>
      </c:barChart>
      <c:catAx>
        <c:axId val="45461888"/>
        <c:scaling>
          <c:orientation val="minMax"/>
        </c:scaling>
        <c:delete val="0"/>
        <c:axPos val="b"/>
        <c:majorTickMark val="out"/>
        <c:minorTickMark val="none"/>
        <c:tickLblPos val="nextTo"/>
        <c:crossAx val="45463424"/>
        <c:crosses val="autoZero"/>
        <c:auto val="1"/>
        <c:lblAlgn val="ctr"/>
        <c:lblOffset val="100"/>
        <c:noMultiLvlLbl val="0"/>
      </c:catAx>
      <c:valAx>
        <c:axId val="45463424"/>
        <c:scaling>
          <c:orientation val="minMax"/>
        </c:scaling>
        <c:delete val="0"/>
        <c:axPos val="l"/>
        <c:majorGridlines/>
        <c:numFmt formatCode="###0.0" sourceLinked="1"/>
        <c:majorTickMark val="out"/>
        <c:minorTickMark val="none"/>
        <c:tickLblPos val="nextTo"/>
        <c:crossAx val="4546188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1134</Words>
  <Characters>6239</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Katholieke Hogeschool Mechelen</Company>
  <LinksUpToDate>false</LinksUpToDate>
  <CharactersWithSpaces>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u0011520</dc:creator>
  <cp:lastModifiedBy>Karine Hindrix</cp:lastModifiedBy>
  <cp:revision>2</cp:revision>
  <dcterms:created xsi:type="dcterms:W3CDTF">2013-09-25T10:12:00Z</dcterms:created>
  <dcterms:modified xsi:type="dcterms:W3CDTF">2013-09-25T10:12:00Z</dcterms:modified>
</cp:coreProperties>
</file>